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BB9" w:rsidRPr="00DF04DB" w:rsidRDefault="00415BB9" w:rsidP="00415BB9">
      <w:pPr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DF04DB">
        <w:rPr>
          <w:rFonts w:ascii="Arial" w:hAnsi="Arial" w:cs="Arial"/>
          <w:b/>
          <w:color w:val="222222"/>
          <w:shd w:val="clear" w:color="auto" w:fill="FFFFFF"/>
        </w:rPr>
        <w:t xml:space="preserve">Задания для самостоятельной работы по модулю №1 </w:t>
      </w:r>
      <w:r w:rsidRPr="00DF04DB">
        <w:rPr>
          <w:b/>
          <w:sz w:val="24"/>
          <w:szCs w:val="24"/>
        </w:rPr>
        <w:t>«Приоритетные стратегии и тенденции развития высшего образования»</w:t>
      </w:r>
      <w:r>
        <w:rPr>
          <w:b/>
          <w:sz w:val="24"/>
          <w:szCs w:val="24"/>
        </w:rPr>
        <w:t xml:space="preserve"> (дисциплина «Психология и педагогика высшей школы»)</w:t>
      </w:r>
    </w:p>
    <w:p w:rsidR="00415BB9" w:rsidRPr="000A062A" w:rsidRDefault="00415BB9" w:rsidP="00415BB9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Задание 1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Заполнить пирамиду содержания обучения для вашей специальности по одной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теме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Задание 2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Структура профессиональных компетенций по Вашей специальности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С разложением на знать, уметь, владеть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Задание 3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Описать последовательность полного усвоения содержания в конкретике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Вашей темы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Примеры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Задание 4.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Разделить процесс обучения и результат –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обученность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Выбор определений, наиболее точно отвечающих Вашим представлениям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Привести примеры реализации выбранных Вами определений в Вашем предмете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или учебном процессе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Задание 5. </w:t>
      </w:r>
      <w:r w:rsidR="000A062A">
        <w:rPr>
          <w:rFonts w:ascii="Arial" w:hAnsi="Arial" w:cs="Arial"/>
          <w:color w:val="222222"/>
          <w:shd w:val="clear" w:color="auto" w:fill="FFFFFF"/>
        </w:rPr>
        <w:t xml:space="preserve">                                                                                                                     З</w:t>
      </w:r>
      <w:r>
        <w:rPr>
          <w:rFonts w:ascii="Arial" w:hAnsi="Arial" w:cs="Arial"/>
          <w:color w:val="222222"/>
          <w:shd w:val="clear" w:color="auto" w:fill="FFFFFF"/>
        </w:rPr>
        <w:t>аполнить третий столбец таблицы и описать Ваше мнение о</w:t>
      </w:r>
      <w:r w:rsidR="000A062A">
        <w:rPr>
          <w:rFonts w:ascii="Arial" w:hAnsi="Arial" w:cs="Arial"/>
          <w:color w:val="222222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22222"/>
          <w:shd w:val="clear" w:color="auto" w:fill="FFFFFF"/>
        </w:rPr>
        <w:t>сущности учебного процесса. Дать оценку представленным выше парадигмам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Задание 6.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Сконструировать логически обоснованный вариант учебного процесса по теме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Вашей специальности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Пример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 w:rsidRPr="00415BB9">
        <w:rPr>
          <w:rFonts w:ascii="Arial" w:hAnsi="Arial" w:cs="Arial"/>
          <w:b/>
          <w:color w:val="222222"/>
          <w:u w:val="single"/>
          <w:shd w:val="clear" w:color="auto" w:fill="FFFFFF"/>
        </w:rPr>
        <w:t>Необходимо выполнить 3 любые задания</w:t>
      </w:r>
      <w:r w:rsidRPr="00415BB9">
        <w:rPr>
          <w:rFonts w:ascii="Arial" w:hAnsi="Arial" w:cs="Arial"/>
          <w:b/>
          <w:i/>
          <w:color w:val="222222"/>
          <w:u w:val="single"/>
          <w:shd w:val="clear" w:color="auto" w:fill="FFFFFF"/>
        </w:rPr>
        <w:t xml:space="preserve">  </w:t>
      </w:r>
      <w:r w:rsidRPr="00415BB9">
        <w:rPr>
          <w:rFonts w:ascii="Arial" w:hAnsi="Arial" w:cs="Arial"/>
          <w:b/>
          <w:color w:val="222222"/>
          <w:shd w:val="clear" w:color="auto" w:fill="FFFFFF"/>
        </w:rPr>
        <w:t xml:space="preserve">+ </w:t>
      </w:r>
      <w:proofErr w:type="spellStart"/>
      <w:r w:rsidRPr="00415BB9">
        <w:rPr>
          <w:rFonts w:ascii="Arial" w:hAnsi="Arial" w:cs="Arial"/>
          <w:b/>
          <w:color w:val="222222"/>
          <w:shd w:val="clear" w:color="auto" w:fill="FFFFFF"/>
        </w:rPr>
        <w:t>Даннига-Крюгера</w:t>
      </w:r>
      <w:proofErr w:type="spellEnd"/>
      <w:r w:rsidRPr="00415BB9">
        <w:rPr>
          <w:rFonts w:ascii="Arial" w:hAnsi="Arial" w:cs="Arial"/>
          <w:b/>
          <w:color w:val="222222"/>
          <w:shd w:val="clear" w:color="auto" w:fill="FFFFFF"/>
        </w:rPr>
        <w:t xml:space="preserve"> по желанию</w:t>
      </w:r>
    </w:p>
    <w:p w:rsidR="00415BB9" w:rsidRDefault="00415BB9">
      <w:pPr>
        <w:rPr>
          <w:rFonts w:ascii="Arial" w:hAnsi="Arial" w:cs="Arial"/>
          <w:b/>
          <w:color w:val="222222"/>
        </w:rPr>
      </w:pPr>
    </w:p>
    <w:p w:rsidR="00415BB9" w:rsidRDefault="00415BB9">
      <w:pPr>
        <w:rPr>
          <w:rFonts w:ascii="Arial" w:hAnsi="Arial" w:cs="Arial"/>
          <w:color w:val="222222"/>
          <w:shd w:val="clear" w:color="auto" w:fill="FFFFFF"/>
        </w:rPr>
      </w:pPr>
      <w:r w:rsidRPr="00DF04DB">
        <w:rPr>
          <w:rFonts w:ascii="Arial" w:hAnsi="Arial" w:cs="Arial"/>
          <w:b/>
          <w:color w:val="222222"/>
        </w:rPr>
        <w:t xml:space="preserve">Сроки выполнения и отправки заданий </w:t>
      </w:r>
      <w:r>
        <w:rPr>
          <w:rFonts w:ascii="Arial" w:hAnsi="Arial" w:cs="Arial"/>
          <w:b/>
          <w:color w:val="222222"/>
        </w:rPr>
        <w:t xml:space="preserve">проф. </w:t>
      </w:r>
      <w:proofErr w:type="spellStart"/>
      <w:r>
        <w:rPr>
          <w:rFonts w:ascii="Arial" w:hAnsi="Arial" w:cs="Arial"/>
          <w:b/>
          <w:color w:val="222222"/>
        </w:rPr>
        <w:t>Гребеневу</w:t>
      </w:r>
      <w:proofErr w:type="spellEnd"/>
      <w:r>
        <w:rPr>
          <w:rFonts w:ascii="Arial" w:hAnsi="Arial" w:cs="Arial"/>
          <w:b/>
          <w:color w:val="222222"/>
        </w:rPr>
        <w:t xml:space="preserve"> Игорю Васильевичу</w:t>
      </w:r>
      <w:r w:rsidRPr="00DF04DB">
        <w:rPr>
          <w:rFonts w:ascii="Arial" w:hAnsi="Arial" w:cs="Arial"/>
          <w:b/>
          <w:color w:val="222222"/>
        </w:rPr>
        <w:t xml:space="preserve"> на адрес  </w:t>
      </w:r>
      <w:r w:rsidRPr="00DF04DB">
        <w:rPr>
          <w:rFonts w:ascii="Arial" w:hAnsi="Arial" w:cs="Arial"/>
          <w:b/>
          <w:color w:val="666666"/>
          <w:sz w:val="29"/>
          <w:szCs w:val="29"/>
          <w:shd w:val="clear" w:color="auto" w:fill="FFFFFF"/>
        </w:rPr>
        <w:t> </w:t>
      </w:r>
      <w:hyperlink r:id="rId4" w:history="1">
        <w:r w:rsidRPr="00DF04DB">
          <w:rPr>
            <w:rStyle w:val="a4"/>
            <w:rFonts w:ascii="Arial" w:hAnsi="Arial" w:cs="Arial"/>
            <w:b/>
            <w:color w:val="0466A7"/>
            <w:sz w:val="24"/>
            <w:szCs w:val="24"/>
            <w:bdr w:val="none" w:sz="0" w:space="0" w:color="auto" w:frame="1"/>
            <w:shd w:val="clear" w:color="auto" w:fill="FFFFFF"/>
          </w:rPr>
          <w:t>ivgrebenev@yandex.ru</w:t>
        </w:r>
      </w:hyperlink>
    </w:p>
    <w:p w:rsidR="00415BB9" w:rsidRPr="0054611C" w:rsidRDefault="00415BB9" w:rsidP="00415BB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2"/>
          <w:szCs w:val="22"/>
        </w:rPr>
      </w:pPr>
      <w:r>
        <w:rPr>
          <w:rFonts w:ascii="Arial" w:hAnsi="Arial" w:cs="Arial"/>
          <w:color w:val="666666"/>
          <w:sz w:val="22"/>
          <w:szCs w:val="22"/>
        </w:rPr>
        <w:t>До 15 апреля 2025</w:t>
      </w:r>
      <w:r w:rsidRPr="0054611C">
        <w:rPr>
          <w:rFonts w:ascii="Arial" w:hAnsi="Arial" w:cs="Arial"/>
          <w:color w:val="666666"/>
          <w:sz w:val="22"/>
          <w:szCs w:val="22"/>
        </w:rPr>
        <w:t xml:space="preserve"> г.: оценивается в </w:t>
      </w:r>
      <w:proofErr w:type="gramStart"/>
      <w:r w:rsidRPr="0054611C">
        <w:rPr>
          <w:rFonts w:ascii="Arial" w:hAnsi="Arial" w:cs="Arial"/>
          <w:color w:val="666666"/>
          <w:sz w:val="22"/>
          <w:szCs w:val="22"/>
        </w:rPr>
        <w:t>диапазоне  1</w:t>
      </w:r>
      <w:proofErr w:type="gramEnd"/>
      <w:r w:rsidRPr="0054611C">
        <w:rPr>
          <w:rFonts w:ascii="Arial" w:hAnsi="Arial" w:cs="Arial"/>
          <w:color w:val="666666"/>
          <w:sz w:val="22"/>
          <w:szCs w:val="22"/>
        </w:rPr>
        <w:t>- 10 баллов</w:t>
      </w:r>
    </w:p>
    <w:p w:rsidR="00415BB9" w:rsidRPr="0054611C" w:rsidRDefault="00415BB9" w:rsidP="00415BB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2"/>
          <w:szCs w:val="22"/>
        </w:rPr>
      </w:pPr>
      <w:r w:rsidRPr="0054611C">
        <w:rPr>
          <w:rFonts w:ascii="Arial" w:hAnsi="Arial" w:cs="Arial"/>
          <w:color w:val="666666"/>
          <w:sz w:val="22"/>
          <w:szCs w:val="22"/>
        </w:rPr>
        <w:t xml:space="preserve">до </w:t>
      </w:r>
      <w:r>
        <w:rPr>
          <w:rFonts w:ascii="Arial" w:hAnsi="Arial" w:cs="Arial"/>
          <w:color w:val="666666"/>
          <w:sz w:val="22"/>
          <w:szCs w:val="22"/>
        </w:rPr>
        <w:t>01 мая 2025</w:t>
      </w:r>
      <w:r w:rsidRPr="0054611C">
        <w:rPr>
          <w:rFonts w:ascii="Arial" w:hAnsi="Arial" w:cs="Arial"/>
          <w:color w:val="666666"/>
          <w:sz w:val="22"/>
          <w:szCs w:val="22"/>
        </w:rPr>
        <w:t xml:space="preserve"> г.: оценивается в диапазоне 1 –  8 баллов</w:t>
      </w:r>
    </w:p>
    <w:p w:rsidR="00415BB9" w:rsidRPr="0054611C" w:rsidRDefault="00415BB9" w:rsidP="00415BB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2"/>
          <w:szCs w:val="22"/>
        </w:rPr>
      </w:pPr>
      <w:r w:rsidRPr="0054611C">
        <w:rPr>
          <w:rFonts w:ascii="Arial" w:hAnsi="Arial" w:cs="Arial"/>
          <w:color w:val="666666"/>
          <w:sz w:val="22"/>
          <w:szCs w:val="22"/>
        </w:rPr>
        <w:t xml:space="preserve">до 30 </w:t>
      </w:r>
      <w:r>
        <w:rPr>
          <w:rFonts w:ascii="Arial" w:hAnsi="Arial" w:cs="Arial"/>
          <w:color w:val="666666"/>
          <w:sz w:val="22"/>
          <w:szCs w:val="22"/>
        </w:rPr>
        <w:t>мая 2025</w:t>
      </w:r>
      <w:r w:rsidRPr="0054611C">
        <w:rPr>
          <w:rFonts w:ascii="Arial" w:hAnsi="Arial" w:cs="Arial"/>
          <w:color w:val="666666"/>
          <w:sz w:val="22"/>
          <w:szCs w:val="22"/>
        </w:rPr>
        <w:t xml:space="preserve"> г: оценивается в </w:t>
      </w:r>
      <w:proofErr w:type="gramStart"/>
      <w:r w:rsidRPr="0054611C">
        <w:rPr>
          <w:rFonts w:ascii="Arial" w:hAnsi="Arial" w:cs="Arial"/>
          <w:color w:val="666666"/>
          <w:sz w:val="22"/>
          <w:szCs w:val="22"/>
        </w:rPr>
        <w:t>диапазоне  1</w:t>
      </w:r>
      <w:proofErr w:type="gramEnd"/>
      <w:r w:rsidRPr="0054611C">
        <w:rPr>
          <w:rFonts w:ascii="Arial" w:hAnsi="Arial" w:cs="Arial"/>
          <w:color w:val="666666"/>
          <w:sz w:val="22"/>
          <w:szCs w:val="22"/>
        </w:rPr>
        <w:t xml:space="preserve"> –  6 баллов</w:t>
      </w:r>
    </w:p>
    <w:p w:rsidR="00415BB9" w:rsidRDefault="00415BB9">
      <w:pPr>
        <w:rPr>
          <w:rFonts w:ascii="Arial" w:hAnsi="Arial" w:cs="Arial"/>
          <w:color w:val="222222"/>
          <w:shd w:val="clear" w:color="auto" w:fill="FFFFFF"/>
        </w:rPr>
      </w:pPr>
    </w:p>
    <w:p w:rsidR="00415BB9" w:rsidRDefault="00415BB9">
      <w:pPr>
        <w:rPr>
          <w:rFonts w:ascii="Arial" w:hAnsi="Arial" w:cs="Arial"/>
          <w:color w:val="222222"/>
          <w:shd w:val="clear" w:color="auto" w:fill="FFFFFF"/>
        </w:rPr>
      </w:pPr>
    </w:p>
    <w:sectPr w:rsidR="0041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81"/>
    <w:rsid w:val="000A062A"/>
    <w:rsid w:val="00415BB9"/>
    <w:rsid w:val="006F4E61"/>
    <w:rsid w:val="0086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82AB"/>
  <w15:chartTrackingRefBased/>
  <w15:docId w15:val="{D525DE20-18A1-428F-AE91-666BF329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15B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grebene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Остапенко Лариса Анатольевна</dc:creator>
  <cp:keywords/>
  <dc:description/>
  <cp:lastModifiedBy>Остапенко Лариса Анатольевна</cp:lastModifiedBy>
  <cp:revision>3</cp:revision>
  <dcterms:created xsi:type="dcterms:W3CDTF">2025-04-02T07:16:00Z</dcterms:created>
  <dcterms:modified xsi:type="dcterms:W3CDTF">2025-04-02T07:27:00Z</dcterms:modified>
</cp:coreProperties>
</file>