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066" w:rsidRDefault="00F45066" w:rsidP="00F45066">
      <w:pPr>
        <w:pStyle w:val="ConsPlusTitle"/>
        <w:jc w:val="center"/>
        <w:outlineLvl w:val="1"/>
      </w:pPr>
      <w:r>
        <w:t>Критерии присвоения ученых званий в области</w:t>
      </w:r>
    </w:p>
    <w:p w:rsidR="00F45066" w:rsidRDefault="00F45066" w:rsidP="00F45066">
      <w:pPr>
        <w:pStyle w:val="ConsPlusTitle"/>
        <w:jc w:val="center"/>
      </w:pPr>
      <w:r>
        <w:t xml:space="preserve">физической культуры и </w:t>
      </w:r>
      <w:proofErr w:type="gramStart"/>
      <w:r>
        <w:t>спорта</w:t>
      </w:r>
      <w:proofErr w:type="gramEnd"/>
      <w:r>
        <w:t xml:space="preserve"> и требования к лицам,</w:t>
      </w:r>
    </w:p>
    <w:p w:rsidR="00F45066" w:rsidRDefault="00F45066" w:rsidP="00F45066">
      <w:pPr>
        <w:pStyle w:val="ConsPlusTitle"/>
        <w:jc w:val="center"/>
      </w:pPr>
      <w:r>
        <w:t>претендующим на присвоение ученых званий</w:t>
      </w:r>
    </w:p>
    <w:p w:rsidR="00F45066" w:rsidRDefault="00F45066" w:rsidP="00F45066">
      <w:pPr>
        <w:pStyle w:val="ConsPlusTitle"/>
        <w:jc w:val="center"/>
      </w:pPr>
      <w:r>
        <w:t>в области физической культуры и спорта</w:t>
      </w:r>
    </w:p>
    <w:p w:rsidR="00F45066" w:rsidRDefault="00F45066" w:rsidP="00F45066">
      <w:pPr>
        <w:pStyle w:val="ConsPlusNormal"/>
        <w:ind w:firstLine="540"/>
        <w:jc w:val="both"/>
      </w:pPr>
    </w:p>
    <w:p w:rsidR="00F45066" w:rsidRDefault="00AF5085" w:rsidP="00F45066">
      <w:pPr>
        <w:pStyle w:val="ConsPlusNormal"/>
        <w:ind w:firstLine="540"/>
        <w:jc w:val="both"/>
      </w:pPr>
      <w:r>
        <w:rPr>
          <w:b/>
        </w:rPr>
        <w:t xml:space="preserve">1. </w:t>
      </w:r>
      <w:r w:rsidR="00F45066" w:rsidRPr="00F45066">
        <w:rPr>
          <w:b/>
        </w:rPr>
        <w:t>Ученое звание профессора</w:t>
      </w:r>
      <w:r w:rsidR="00F45066">
        <w:t xml:space="preserve">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F45066" w:rsidRDefault="00F45066" w:rsidP="00F45066">
      <w:pPr>
        <w:pStyle w:val="ConsPlusNormal"/>
        <w:spacing w:before="220"/>
        <w:ind w:firstLine="540"/>
        <w:jc w:val="both"/>
      </w:pPr>
      <w:r>
        <w:t>а) имеет опубликованные учебные издания и научные труды, читает курс лекций или проводит иные занятия на высоком профессиональном уровне;</w:t>
      </w:r>
    </w:p>
    <w:p w:rsidR="00F45066" w:rsidRDefault="00F45066" w:rsidP="00F45066">
      <w:pPr>
        <w:pStyle w:val="ConsPlusNormal"/>
        <w:spacing w:before="220"/>
        <w:ind w:firstLine="540"/>
        <w:jc w:val="both"/>
      </w:pPr>
      <w:r>
        <w:t>б) работает по трудовому договору в организации, представляющей его к присвоению ученого звания;</w:t>
      </w:r>
    </w:p>
    <w:p w:rsidR="00F45066" w:rsidRDefault="00F45066" w:rsidP="00F45066">
      <w:pPr>
        <w:pStyle w:val="ConsPlusNormal"/>
        <w:spacing w:before="220"/>
        <w:ind w:firstLine="540"/>
        <w:jc w:val="both"/>
      </w:pPr>
      <w:bookmarkStart w:id="0" w:name="P115"/>
      <w:bookmarkEnd w:id="0"/>
      <w:r>
        <w:t>в)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законом предусмотрена военная служба или иная приравненная к ней служба, руководителем федерального органа исполнительной власти в сфере внутренних дел;</w:t>
      </w:r>
    </w:p>
    <w:p w:rsidR="00F45066" w:rsidRDefault="00F45066" w:rsidP="00F45066">
      <w:pPr>
        <w:pStyle w:val="ConsPlusNormal"/>
        <w:spacing w:before="220"/>
        <w:ind w:firstLine="540"/>
        <w:jc w:val="both"/>
      </w:pPr>
      <w:r>
        <w:t>г) имеет ученое звание доцента либо ученое звание, полученное в иностранном государстве, признаваемое соответствующим ученому званию доцента в Российской Федерации в порядке, установленном Федеральным законом "О науке и государственной научно-технической политике", со дня присвоения которого прошло не менее 3 лет.</w:t>
      </w:r>
    </w:p>
    <w:p w:rsidR="00F45066" w:rsidRDefault="00AF5085" w:rsidP="00F45066">
      <w:pPr>
        <w:pStyle w:val="ConsPlusNormal"/>
        <w:spacing w:before="220"/>
        <w:ind w:firstLine="540"/>
        <w:jc w:val="both"/>
      </w:pPr>
      <w:r>
        <w:rPr>
          <w:b/>
        </w:rPr>
        <w:t xml:space="preserve">2. </w:t>
      </w:r>
      <w:r w:rsidR="00F45066" w:rsidRPr="00F45066">
        <w:rPr>
          <w:b/>
        </w:rPr>
        <w:t>Критериями присвоения</w:t>
      </w:r>
      <w:r w:rsidR="00F45066">
        <w:t xml:space="preserve"> ученого звания </w:t>
      </w:r>
      <w:r w:rsidR="00F45066" w:rsidRPr="00F45066">
        <w:rPr>
          <w:b/>
        </w:rPr>
        <w:t>профессора в области физической культуры и спорта</w:t>
      </w:r>
      <w:r w:rsidR="00F45066">
        <w:t xml:space="preserve"> являются:</w:t>
      </w:r>
    </w:p>
    <w:p w:rsidR="00F45066" w:rsidRDefault="00F45066" w:rsidP="00F45066">
      <w:pPr>
        <w:pStyle w:val="ConsPlusNormal"/>
        <w:spacing w:before="220"/>
        <w:ind w:firstLine="540"/>
        <w:jc w:val="both"/>
      </w:pPr>
      <w:r>
        <w:t xml:space="preserve">а) наличие стажа непрерывной работы не менее 2 лет в должностях, указанных в </w:t>
      </w:r>
      <w:r w:rsidR="00AF5085">
        <w:rPr>
          <w:color w:val="0000FF"/>
        </w:rPr>
        <w:t>подп</w:t>
      </w:r>
      <w:r>
        <w:rPr>
          <w:color w:val="0000FF"/>
        </w:rPr>
        <w:t>ункте "в"</w:t>
      </w:r>
      <w:r w:rsidR="00AF5085">
        <w:rPr>
          <w:color w:val="0000FF"/>
        </w:rPr>
        <w:t xml:space="preserve"> пункта 1;</w:t>
      </w:r>
    </w:p>
    <w:p w:rsidR="00F45066" w:rsidRDefault="00F45066" w:rsidP="00F45066">
      <w:pPr>
        <w:pStyle w:val="ConsPlusNormal"/>
        <w:spacing w:before="220"/>
        <w:ind w:firstLine="540"/>
        <w:jc w:val="both"/>
      </w:pPr>
      <w:r>
        <w:t xml:space="preserve">б) осуществление педагогической деятельности не менее чем на 0,25 ставки (в том числе на условиях совместительства) по </w:t>
      </w:r>
      <w:bookmarkStart w:id="1" w:name="_GoBack"/>
      <w:bookmarkEnd w:id="1"/>
      <w:r>
        <w:t>направлению физической культуры и спорта, указанному в аттестационном деле;</w:t>
      </w:r>
    </w:p>
    <w:p w:rsidR="00F45066" w:rsidRDefault="00F45066" w:rsidP="00F45066">
      <w:pPr>
        <w:pStyle w:val="ConsPlusNormal"/>
        <w:spacing w:before="220"/>
        <w:ind w:firstLine="540"/>
        <w:jc w:val="both"/>
      </w:pPr>
      <w:r>
        <w:t>в) наличие стажа педагогической работы не менее 10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F45066" w:rsidRDefault="00F45066" w:rsidP="00F45066">
      <w:pPr>
        <w:pStyle w:val="ConsPlusNormal"/>
        <w:spacing w:before="220"/>
        <w:ind w:firstLine="540"/>
        <w:jc w:val="both"/>
      </w:pPr>
      <w:r>
        <w:t xml:space="preserve">г) наличие титула чемпиона, призера Олимпийских игр, </w:t>
      </w:r>
      <w:proofErr w:type="spellStart"/>
      <w:r>
        <w:t>Паралимпийских</w:t>
      </w:r>
      <w:proofErr w:type="spellEnd"/>
      <w:r>
        <w:t xml:space="preserve">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w:t>
      </w:r>
    </w:p>
    <w:p w:rsidR="00F45066" w:rsidRDefault="00F45066" w:rsidP="00F45066">
      <w:pPr>
        <w:pStyle w:val="ConsPlusNormal"/>
        <w:spacing w:before="220"/>
        <w:ind w:firstLine="540"/>
        <w:jc w:val="both"/>
      </w:pPr>
      <w:r>
        <w:t xml:space="preserve">д) подготовка не менее 3 лиц, являющихся чемпионами, призерами Олимпийских игр, </w:t>
      </w:r>
      <w:proofErr w:type="spellStart"/>
      <w:r>
        <w:t>Паралимпийских</w:t>
      </w:r>
      <w:proofErr w:type="spellEnd"/>
      <w:r>
        <w:t xml:space="preserve"> игр, чемпионатов мира, Европы, Российской Федерации, национальных чемпионатов по направлению физической культуры и спорта, указанному в аттестационном деле, </w:t>
      </w:r>
      <w:r>
        <w:lastRenderedPageBreak/>
        <w:t>или наличие опубликованного (в том числе в соавторстве) за последние 10 лет учебника (учебного пособия) по научной специальности, указанной в аттестационном деле;</w:t>
      </w:r>
    </w:p>
    <w:p w:rsidR="009720DE" w:rsidRPr="00F45066" w:rsidRDefault="00F45066" w:rsidP="00F45066">
      <w:pPr>
        <w:pStyle w:val="ConsPlusNormal"/>
        <w:spacing w:before="220"/>
        <w:ind w:firstLine="540"/>
        <w:jc w:val="both"/>
      </w:pPr>
      <w:r>
        <w:t>е) наличие не менее 5 опубликованных (в том числе в соавторстве) за последние 5 лет научных трудов и учебных изданий по направлению физической культуры и спорта, указанному в аттестационном деле. К учебным изданиям приравниваются онлайн-курсы, разработанные соискателем ученого звания и используемые в образовательном процессе.</w:t>
      </w:r>
    </w:p>
    <w:sectPr w:rsidR="009720DE" w:rsidRPr="00F450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AA"/>
    <w:rsid w:val="002814AA"/>
    <w:rsid w:val="009720DE"/>
    <w:rsid w:val="00AF5085"/>
    <w:rsid w:val="00F450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762D3"/>
  <w15:chartTrackingRefBased/>
  <w15:docId w15:val="{8FD07A32-516F-41F4-9176-32D989BDD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4506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45066"/>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550</Words>
  <Characters>3135</Characters>
  <Application>Microsoft Office Word</Application>
  <DocSecurity>0</DocSecurity>
  <Lines>26</Lines>
  <Paragraphs>7</Paragraphs>
  <ScaleCrop>false</ScaleCrop>
  <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Татьяна Алексеевна</dc:creator>
  <cp:keywords/>
  <dc:description/>
  <cp:lastModifiedBy>Сафонова Татьяна Алексеевна</cp:lastModifiedBy>
  <cp:revision>3</cp:revision>
  <dcterms:created xsi:type="dcterms:W3CDTF">2025-03-13T09:53:00Z</dcterms:created>
  <dcterms:modified xsi:type="dcterms:W3CDTF">2025-03-13T10:06:00Z</dcterms:modified>
</cp:coreProperties>
</file>