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51" w:rsidRPr="00C07F91" w:rsidRDefault="00FE1B28" w:rsidP="005A2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Ректору ННГУ им. Н.И. Лобачевского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1B28" w:rsidRPr="00C07F91" w:rsidRDefault="005A23D9" w:rsidP="005A2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Трофимову О.В.</w:t>
      </w:r>
    </w:p>
    <w:p w:rsidR="00FE1B28" w:rsidRPr="006C31F1" w:rsidRDefault="00FE1B28" w:rsidP="00FE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28" w:rsidRPr="006C31F1" w:rsidRDefault="00FE1B28" w:rsidP="00FE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28" w:rsidRPr="00AA132D" w:rsidRDefault="00FE1B28" w:rsidP="00FE1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32D">
        <w:rPr>
          <w:rFonts w:ascii="Times New Roman" w:eastAsia="Times New Roman" w:hAnsi="Times New Roman" w:cs="Times New Roman"/>
          <w:sz w:val="24"/>
          <w:szCs w:val="28"/>
          <w:lang w:eastAsia="ru-RU"/>
        </w:rPr>
        <w:t>П Р Е Д С Т А В Л Е Н И Е</w:t>
      </w:r>
    </w:p>
    <w:p w:rsidR="00FE1B28" w:rsidRPr="006C31F1" w:rsidRDefault="00FE1B28" w:rsidP="00FE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28" w:rsidRPr="00C07F91" w:rsidRDefault="00FE1B28" w:rsidP="00FE1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Кафедра 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алгебры, геометрии и дискретной математики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Института информационных технологий, 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математи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ки и механики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ходатайствует о представлении 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Иванова Ивана Ивановича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присвоению ученого звания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доцента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научной специальности </w:t>
      </w:r>
      <w:r w:rsidR="005A23D9" w:rsidRPr="00C07F91"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yellow"/>
          <w:lang w:eastAsia="ru-RU"/>
        </w:rPr>
        <w:t>1.1.5 – Математическая логика, алгебра, теория чисел и дискретная математика.</w:t>
      </w:r>
    </w:p>
    <w:p w:rsidR="00FE1B28" w:rsidRPr="00C07F91" w:rsidRDefault="00FE1B28" w:rsidP="004B39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рассмотрении представления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кафедра 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алгебры, геометрии и дискретной математики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Института информационных технологий, 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математики и механики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составе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3</w:t>
      </w:r>
      <w:r w:rsidR="000402F0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 из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3</w:t>
      </w:r>
      <w:r w:rsidR="000402F0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членов кафедры голосовал: «За» -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2</w:t>
      </w:r>
      <w:r w:rsidR="000402F0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«Против» -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(протокол заседания кафедры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№ </w:t>
      </w:r>
      <w:r w:rsidR="00E50CA5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1</w:t>
      </w:r>
      <w:r w:rsidR="00394FF3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2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E50CA5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2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.</w:t>
      </w:r>
      <w:r w:rsidR="0054781E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05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.202</w:t>
      </w:r>
      <w:r w:rsidR="005A23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4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г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.).</w:t>
      </w:r>
    </w:p>
    <w:p w:rsidR="00FE1B28" w:rsidRPr="00C07F91" w:rsidRDefault="004B396E" w:rsidP="00FE1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Иванов Иван Иванович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назначен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приказом ректора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Н.И. Лобачевского» 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от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20 июня 2020 г. №00000000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должность </w:t>
      </w:r>
      <w:r w:rsidR="00E27FCA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доцент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а кафедры </w:t>
      </w:r>
      <w:r w:rsidR="00E27FCA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алгебры, геометрии и дискретной математики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Института информационных технологий, математики и механики</w:t>
      </w:r>
      <w:r w:rsidR="00E27FCA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на 1,0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ставки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трудовому договору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с 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01 ию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ня 2020 г. на срок по 28 февраля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2024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 г.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результа</w:t>
      </w:r>
      <w:r w:rsidR="0054781E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там конкурсного отбора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E1B28" w:rsidRPr="00C07F91" w:rsidRDefault="00FE1B28" w:rsidP="00FE1B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ректора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ситет им. Н.И. Лобачевского» 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от 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10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июня</w:t>
      </w:r>
      <w:r w:rsidR="004B396E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2024 г. №000000000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/24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продлено действие договора по соглашению сторон 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с 29 февраля 2024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 г. на срок по </w:t>
      </w:r>
      <w:r w:rsidR="00650F9C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28 февраля 2029 г.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результа</w:t>
      </w:r>
      <w:r w:rsidR="0054781E"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там конкурсного отбора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A79AE" w:rsidRPr="00C07F91" w:rsidRDefault="00FE1B28" w:rsidP="007A79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Ведет педагогическую работу по научной специальности </w:t>
      </w:r>
      <w:r w:rsidR="007A79AE" w:rsidRPr="00C07F91"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yellow"/>
          <w:lang w:eastAsia="ru-RU"/>
        </w:rPr>
        <w:t>1.1.5 – Математическая логика, алгебра, теория чисел и дискретная математика.</w:t>
      </w:r>
    </w:p>
    <w:p w:rsidR="00FE1B28" w:rsidRPr="00C07F91" w:rsidRDefault="00FE1B28" w:rsidP="007A79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E1B28" w:rsidRPr="00AA132D" w:rsidRDefault="00FE1B28" w:rsidP="00FE1B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hi-IN" w:bidi="hi-IN"/>
        </w:rPr>
      </w:pPr>
      <w:r w:rsidRPr="00AA132D">
        <w:rPr>
          <w:rFonts w:ascii="Times New Roman" w:eastAsia="Times New Roman" w:hAnsi="Times New Roman" w:cs="Times New Roman"/>
          <w:b/>
          <w:sz w:val="24"/>
          <w:szCs w:val="36"/>
          <w:lang w:eastAsia="hi-IN" w:bidi="hi-IN"/>
        </w:rPr>
        <w:t>Основные сведения о соискателе ученого звания</w:t>
      </w:r>
    </w:p>
    <w:p w:rsidR="00FE1B28" w:rsidRPr="006C31F1" w:rsidRDefault="00FE1B28" w:rsidP="00FE1B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E1B28" w:rsidRPr="00C07F91" w:rsidRDefault="00FE1B28" w:rsidP="00FE1B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hi-IN" w:bidi="hi-IN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</w:t>
      </w:r>
      <w:r w:rsidR="00C07F91" w:rsidRPr="007A6308">
        <w:rPr>
          <w:rFonts w:ascii="Times New Roman" w:eastAsia="Times New Roman" w:hAnsi="Times New Roman" w:cs="Times New Roman"/>
          <w:sz w:val="24"/>
          <w:szCs w:val="28"/>
          <w:highlight w:val="yellow"/>
          <w:u w:val="single"/>
          <w:lang w:eastAsia="hi-IN" w:bidi="hi-IN"/>
        </w:rPr>
        <w:t>Иванов Иван Иванович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____________</w:t>
      </w:r>
    </w:p>
    <w:p w:rsidR="00FE1B28" w:rsidRPr="00C07F91" w:rsidRDefault="00FE1B28" w:rsidP="00FE1B28">
      <w:pPr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(фамилия, имя, отчество соискателя ученого звания)</w:t>
      </w:r>
    </w:p>
    <w:p w:rsidR="00FE1B28" w:rsidRPr="006C31F1" w:rsidRDefault="00FE1B28" w:rsidP="00FE1B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E1B28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Год рождения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1969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, гражданство РФ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.</w:t>
      </w:r>
    </w:p>
    <w:p w:rsidR="00FE1B28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Наименование, год окончания образовательной организации высшего образования и номер диплома: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Нижегородский государственный университет им. Н.И. Лобачевского; 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lastRenderedPageBreak/>
        <w:t xml:space="preserve">специальность </w:t>
      </w:r>
      <w:r w:rsidR="000279B7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– прикладная математика и информатика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; квалификация </w:t>
      </w:r>
      <w:r w:rsidR="000279B7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– магистр прикладной математики и информатики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; год окончания –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2004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, номер диплома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АВС 0000000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.</w:t>
      </w:r>
    </w:p>
    <w:p w:rsidR="00FE1B28" w:rsidRPr="00C07F91" w:rsidRDefault="00B66265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Ученая степень кандидата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физико-математических наук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присуждена решением 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совета по защите диссертаций на соискание ученой степени кандидата наук, на соискание ученой степени доктора наук </w:t>
      </w:r>
      <w:r w:rsidRPr="00C07F91">
        <w:rPr>
          <w:rFonts w:ascii="Times New Roman" w:hAnsi="Times New Roman" w:cs="Times New Roman"/>
          <w:sz w:val="24"/>
          <w:szCs w:val="28"/>
          <w:highlight w:val="yellow"/>
        </w:rPr>
        <w:t>Д</w:t>
      </w:r>
      <w:r w:rsidRPr="00C07F91">
        <w:rPr>
          <w:rFonts w:ascii="Times New Roman" w:eastAsia="Calibri" w:hAnsi="Times New Roman" w:cs="Times New Roman"/>
          <w:sz w:val="24"/>
          <w:szCs w:val="28"/>
          <w:highlight w:val="yellow"/>
        </w:rPr>
        <w:t>212.166.20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, созданного на базе Национального исследовательского Нижегородского государственного университета имени Н.И. Лобачевского</w:t>
      </w:r>
      <w:r w:rsidR="009C65D9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,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от «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17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»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января 2020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 г. №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0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0/00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и выдан диплом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КНД №000000 от 21 марта 2020 г. №000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/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нк-14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.</w:t>
      </w:r>
    </w:p>
    <w:p w:rsidR="00FE1B28" w:rsidRPr="00C07F91" w:rsidRDefault="00FE1B28" w:rsidP="00FE1B28">
      <w:pPr>
        <w:tabs>
          <w:tab w:val="left" w:pos="5670"/>
          <w:tab w:val="left" w:pos="5954"/>
          <w:tab w:val="left" w:pos="6237"/>
        </w:tabs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Стаж научной и педагогической деятельности </w:t>
      </w:r>
      <w:r w:rsidR="00C07F91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Иванова Ивана Ивановича</w:t>
      </w:r>
      <w:r w:rsidR="00C07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составляет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15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лет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6</w:t>
      </w:r>
      <w:r w:rsidR="0057601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месяцев</w:t>
      </w:r>
      <w:r w:rsidR="00CC5D85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24 дня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, в том числе стаж педагогической работы в образовательных организациях высшего образования и (или) организациях дополнительного профессионального образования, научных организациях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15</w:t>
      </w:r>
      <w:r w:rsidR="0057601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лет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6</w:t>
      </w:r>
      <w:r w:rsidR="00CC5D85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месяца 24 дня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, из них</w:t>
      </w:r>
      <w:r w:rsidR="00CC5D85"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15</w:t>
      </w: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</w:t>
      </w:r>
      <w:r w:rsidR="007A6308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лет 6 месяцев</w:t>
      </w:r>
      <w:r w:rsidR="00CC5D85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 24 дня</w:t>
      </w:r>
      <w:r w:rsidR="00576018"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по научной специальности </w:t>
      </w:r>
      <w:r w:rsidR="00576018" w:rsidRPr="00C07F91"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yellow"/>
          <w:lang w:eastAsia="ru-RU"/>
        </w:rPr>
        <w:t>1.1.5 – Математическая логика, алгебра, теория чисел и дискретная математика</w:t>
      </w: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.</w:t>
      </w:r>
    </w:p>
    <w:p w:rsidR="00FE1B28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Читает лекционные курсы и ведет практические занятия по дисциплинам:</w:t>
      </w:r>
    </w:p>
    <w:p w:rsidR="00FE1B28" w:rsidRPr="00C07F91" w:rsidRDefault="00345324" w:rsidP="00FE1B28">
      <w:pPr>
        <w:pStyle w:val="a3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Алгебра и геометрия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.</w:t>
      </w:r>
    </w:p>
    <w:p w:rsidR="00FE1B28" w:rsidRPr="00C07F91" w:rsidRDefault="00345324" w:rsidP="00FE1B28">
      <w:pPr>
        <w:pStyle w:val="a3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Практикум по алгебре и геометрии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 xml:space="preserve">. </w:t>
      </w:r>
    </w:p>
    <w:p w:rsidR="00FE1B28" w:rsidRPr="00C07F91" w:rsidRDefault="00345324" w:rsidP="00FE1B28">
      <w:pPr>
        <w:pStyle w:val="a3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Дискретная математика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.</w:t>
      </w:r>
    </w:p>
    <w:p w:rsidR="00FE1B28" w:rsidRDefault="00345324" w:rsidP="002B756A">
      <w:pPr>
        <w:pStyle w:val="a3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Теория дискретных функций</w:t>
      </w:r>
      <w:r w:rsidR="00FE1B28" w:rsidRPr="00C07F91"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  <w:t>.</w:t>
      </w:r>
    </w:p>
    <w:p w:rsidR="002B756A" w:rsidRPr="002B756A" w:rsidRDefault="002B756A" w:rsidP="002B756A">
      <w:pPr>
        <w:pStyle w:val="a3"/>
        <w:suppressAutoHyphens/>
        <w:autoSpaceDE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hi-IN" w:bidi="hi-IN"/>
        </w:rPr>
      </w:pPr>
      <w:bookmarkStart w:id="0" w:name="_GoBack"/>
      <w:bookmarkEnd w:id="0"/>
    </w:p>
    <w:p w:rsidR="00FE1B28" w:rsidRPr="00AA132D" w:rsidRDefault="00FE1B28" w:rsidP="00FE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издания, научные труды </w:t>
      </w:r>
    </w:p>
    <w:p w:rsidR="00FE1B28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Имеет </w:t>
      </w:r>
      <w:r w:rsidR="009826E7" w:rsidRPr="00C07F91">
        <w:rPr>
          <w:rFonts w:ascii="Times New Roman" w:eastAsia="Times New Roman" w:hAnsi="Times New Roman" w:cs="Times New Roman"/>
          <w:sz w:val="24"/>
          <w:szCs w:val="24"/>
          <w:highlight w:val="yellow"/>
          <w:lang w:eastAsia="hi-IN" w:bidi="hi-IN"/>
        </w:rPr>
        <w:t>4</w:t>
      </w:r>
      <w:r w:rsidR="00204182" w:rsidRPr="00C07F91">
        <w:rPr>
          <w:rFonts w:ascii="Times New Roman" w:eastAsia="Times New Roman" w:hAnsi="Times New Roman" w:cs="Times New Roman"/>
          <w:sz w:val="24"/>
          <w:szCs w:val="24"/>
          <w:highlight w:val="yellow"/>
          <w:lang w:eastAsia="hi-IN" w:bidi="hi-IN"/>
        </w:rPr>
        <w:t>1</w:t>
      </w:r>
      <w:r w:rsidR="00204182"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публикацию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из них </w:t>
      </w:r>
      <w:r w:rsidR="00204182" w:rsidRPr="00C07F91">
        <w:rPr>
          <w:rFonts w:ascii="Times New Roman" w:eastAsia="Times New Roman" w:hAnsi="Times New Roman" w:cs="Times New Roman"/>
          <w:sz w:val="24"/>
          <w:szCs w:val="24"/>
          <w:highlight w:val="yellow"/>
          <w:lang w:eastAsia="hi-IN" w:bidi="hi-IN"/>
        </w:rPr>
        <w:t>8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учебных издани</w:t>
      </w:r>
      <w:r w:rsidR="009826E7"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й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 </w:t>
      </w:r>
      <w:r w:rsidR="009F7DDE" w:rsidRPr="00C07F91">
        <w:rPr>
          <w:rFonts w:ascii="Times New Roman" w:eastAsia="Times New Roman" w:hAnsi="Times New Roman" w:cs="Times New Roman"/>
          <w:sz w:val="24"/>
          <w:szCs w:val="24"/>
          <w:highlight w:val="yellow"/>
          <w:lang w:eastAsia="hi-IN" w:bidi="hi-IN"/>
        </w:rPr>
        <w:t>33</w:t>
      </w:r>
      <w:r w:rsidR="009826E7"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научных труда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</w:t>
      </w:r>
      <w:r w:rsidR="00C07F91" w:rsidRPr="00C07F91">
        <w:rPr>
          <w:rFonts w:ascii="Times New Roman" w:eastAsia="Times New Roman" w:hAnsi="Times New Roman" w:cs="Times New Roman"/>
          <w:sz w:val="24"/>
          <w:szCs w:val="24"/>
          <w:highlight w:val="yellow"/>
          <w:lang w:eastAsia="hi-IN" w:bidi="hi-IN"/>
        </w:rPr>
        <w:t>включая патенты на изобретения и иные объекты интеллектуальной собственности, используемые в образовательном процессе</w:t>
      </w:r>
      <w:r w:rsid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в том числе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</w:p>
    <w:p w:rsidR="00FE1B28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а) учебные издания:</w:t>
      </w:r>
    </w:p>
    <w:p w:rsidR="00317D2A" w:rsidRPr="00C07F91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1. </w:t>
      </w:r>
    </w:p>
    <w:p w:rsidR="00317D2A" w:rsidRPr="007A6308" w:rsidRDefault="00317D2A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2. </w:t>
      </w:r>
    </w:p>
    <w:p w:rsidR="00FE1B28" w:rsidRPr="007A6308" w:rsidRDefault="00FE1B28" w:rsidP="00FE1B28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б</w:t>
      </w:r>
      <w:r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) 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научные</w:t>
      </w:r>
      <w:r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C07F9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труды</w:t>
      </w:r>
      <w:r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</w:p>
    <w:p w:rsidR="000904AB" w:rsidRPr="007A6308" w:rsidRDefault="00657E02" w:rsidP="00FE1B28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</w:t>
      </w:r>
      <w:r w:rsidR="00FE1B28"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 </w:t>
      </w:r>
    </w:p>
    <w:p w:rsidR="00EE2A26" w:rsidRPr="00C07F91" w:rsidRDefault="00657E02" w:rsidP="00EE2A26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>2</w:t>
      </w:r>
      <w:r w:rsidR="00EE2A26" w:rsidRPr="00C07F91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. </w:t>
      </w:r>
    </w:p>
    <w:p w:rsidR="007F79E7" w:rsidRPr="00C07F91" w:rsidRDefault="00657E02" w:rsidP="00AA132D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3</w:t>
      </w:r>
      <w:r w:rsidR="007F79E7" w:rsidRPr="007A630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 </w:t>
      </w:r>
    </w:p>
    <w:p w:rsidR="00CD7A7E" w:rsidRPr="00C07F91" w:rsidRDefault="00E87798" w:rsidP="00CD7A7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E1B28" w:rsidRPr="00C07F91" w:rsidRDefault="00FE1B28" w:rsidP="00CD7A7E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последние 3 года опубликовал по научной специальности, указанной в аттестационном деле, </w:t>
      </w:r>
      <w:r w:rsidR="00AA132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3</w:t>
      </w: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научны</w:t>
      </w:r>
      <w:r w:rsidR="00363252"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</w:t>
      </w:r>
      <w:r w:rsidR="00363252"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опубликованны</w:t>
      </w:r>
      <w:r w:rsidR="00363252"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рецензируемых научных изданиях, и </w:t>
      </w:r>
      <w:r w:rsidR="006E0D83" w:rsidRPr="00AA132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2</w:t>
      </w: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издания. </w:t>
      </w:r>
    </w:p>
    <w:p w:rsidR="00D957F0" w:rsidRDefault="00FE1B28" w:rsidP="00AA132D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Списки учебных изданий и научных трудов прилагаются.</w:t>
      </w:r>
    </w:p>
    <w:p w:rsidR="00AA132D" w:rsidRPr="00C07F91" w:rsidRDefault="00AA132D" w:rsidP="00AA132D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7F0" w:rsidRPr="00AA132D" w:rsidRDefault="00D957F0" w:rsidP="00D957F0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hi-IN" w:bidi="hi-IN"/>
        </w:rPr>
      </w:pPr>
      <w:r w:rsidRPr="00AA132D">
        <w:rPr>
          <w:rFonts w:ascii="Times New Roman" w:eastAsia="Times New Roman" w:hAnsi="Times New Roman" w:cs="Times New Roman"/>
          <w:b/>
          <w:sz w:val="24"/>
          <w:szCs w:val="36"/>
          <w:lang w:eastAsia="hi-IN" w:bidi="hi-IN"/>
        </w:rPr>
        <w:t>Иные достижения соискателя ученого звания</w:t>
      </w:r>
    </w:p>
    <w:p w:rsidR="00D957F0" w:rsidRPr="00AA132D" w:rsidRDefault="0068794D" w:rsidP="00AA132D">
      <w:pPr>
        <w:pStyle w:val="a3"/>
        <w:numPr>
          <w:ilvl w:val="0"/>
          <w:numId w:val="2"/>
        </w:num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В </w:t>
      </w:r>
      <w:r w:rsidR="007A18FF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2017</w:t>
      </w:r>
      <w:r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году п</w:t>
      </w:r>
      <w:r w:rsidR="00D957F0"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ро</w:t>
      </w:r>
      <w:r w:rsidR="000E192F"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>шёл</w:t>
      </w:r>
      <w:r w:rsidR="00D957F0"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профессиональную переподготовку</w:t>
      </w:r>
      <w:r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</w:t>
      </w:r>
      <w:r w:rsidRPr="00AA132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по программе </w:t>
      </w:r>
      <w:r w:rsidRPr="00AA132D">
        <w:rPr>
          <w:rFonts w:ascii="Times New Roman" w:eastAsia="Calibri" w:hAnsi="Times New Roman" w:cs="Times New Roman"/>
          <w:sz w:val="24"/>
          <w:szCs w:val="28"/>
        </w:rPr>
        <w:t>«Актуальные проблемы исследования и современные технологии преподавания математики, механики и информатики»</w:t>
      </w:r>
      <w:r w:rsidRPr="00AA132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объёме 250 часов</w:t>
      </w:r>
      <w:r w:rsidR="00D957F0"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</w:t>
      </w:r>
    </w:p>
    <w:p w:rsidR="003647D7" w:rsidRPr="00AA132D" w:rsidRDefault="000E192F" w:rsidP="00AA132D">
      <w:pPr>
        <w:pStyle w:val="a3"/>
        <w:numPr>
          <w:ilvl w:val="0"/>
          <w:numId w:val="2"/>
        </w:num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</w:pPr>
      <w:r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Участвовал в </w:t>
      </w:r>
      <w:r w:rsidR="007A18FF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исследованиях по </w:t>
      </w:r>
      <w:r w:rsidR="003647D7"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гранту министерства науки и высшего образования РФ </w:t>
      </w:r>
      <w:r w:rsidR="003647D7" w:rsidRPr="00AA132D">
        <w:rPr>
          <w:rFonts w:ascii="Times New Roman" w:hAnsi="Times New Roman" w:cs="Times New Roman"/>
          <w:sz w:val="24"/>
          <w:szCs w:val="28"/>
        </w:rPr>
        <w:t>№</w:t>
      </w:r>
      <w:r w:rsidR="007A18FF">
        <w:rPr>
          <w:rFonts w:ascii="Times New Roman" w:hAnsi="Times New Roman" w:cs="Times New Roman"/>
          <w:color w:val="1D1D1D"/>
          <w:sz w:val="24"/>
          <w:szCs w:val="28"/>
        </w:rPr>
        <w:t xml:space="preserve"> 0000</w:t>
      </w:r>
      <w:r w:rsidR="003647D7" w:rsidRPr="00AA132D">
        <w:rPr>
          <w:rFonts w:ascii="Times New Roman" w:hAnsi="Times New Roman"/>
          <w:sz w:val="24"/>
          <w:szCs w:val="28"/>
        </w:rPr>
        <w:t>: «Масштабируемые сети</w:t>
      </w:r>
      <w:r w:rsidR="007A18FF">
        <w:rPr>
          <w:rFonts w:ascii="Times New Roman" w:hAnsi="Times New Roman"/>
          <w:sz w:val="24"/>
          <w:szCs w:val="28"/>
        </w:rPr>
        <w:t>» (2021-2024</w:t>
      </w:r>
      <w:r w:rsidR="003647D7" w:rsidRPr="00AA132D">
        <w:rPr>
          <w:rFonts w:ascii="Times New Roman" w:hAnsi="Times New Roman"/>
          <w:sz w:val="24"/>
          <w:szCs w:val="28"/>
        </w:rPr>
        <w:t>гг.)</w:t>
      </w:r>
    </w:p>
    <w:p w:rsidR="00AA132D" w:rsidRPr="00AA132D" w:rsidRDefault="00AA132D" w:rsidP="00AA132D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132D">
        <w:rPr>
          <w:rFonts w:ascii="Times New Roman" w:hAnsi="Times New Roman"/>
          <w:sz w:val="24"/>
          <w:szCs w:val="28"/>
        </w:rPr>
        <w:t xml:space="preserve">Кандидатура </w:t>
      </w:r>
      <w:r w:rsidRPr="00AA132D">
        <w:rPr>
          <w:rFonts w:ascii="Times New Roman" w:hAnsi="Times New Roman"/>
          <w:sz w:val="24"/>
          <w:szCs w:val="28"/>
          <w:highlight w:val="yellow"/>
        </w:rPr>
        <w:t>Иванова И.И.</w:t>
      </w:r>
      <w:r w:rsidRPr="00AA132D">
        <w:rPr>
          <w:rFonts w:ascii="Times New Roman" w:hAnsi="Times New Roman"/>
          <w:sz w:val="24"/>
          <w:szCs w:val="28"/>
        </w:rPr>
        <w:t xml:space="preserve"> для выдвижения на ученое </w:t>
      </w:r>
      <w:r w:rsidRPr="00AA132D">
        <w:rPr>
          <w:rFonts w:ascii="Times New Roman" w:hAnsi="Times New Roman"/>
          <w:sz w:val="24"/>
          <w:szCs w:val="28"/>
          <w:highlight w:val="yellow"/>
        </w:rPr>
        <w:t>звание доцента</w:t>
      </w:r>
      <w:r w:rsidRPr="00AA132D">
        <w:rPr>
          <w:rFonts w:ascii="Times New Roman" w:hAnsi="Times New Roman"/>
          <w:sz w:val="24"/>
          <w:szCs w:val="28"/>
        </w:rPr>
        <w:t xml:space="preserve"> одобрена Ученым советом </w:t>
      </w:r>
      <w:r w:rsidRPr="00C35457">
        <w:rPr>
          <w:rFonts w:ascii="Times New Roman" w:hAnsi="Times New Roman"/>
          <w:sz w:val="24"/>
          <w:szCs w:val="28"/>
          <w:highlight w:val="yellow"/>
        </w:rPr>
        <w:t>Института информационных технологий, математики и механики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A132D">
        <w:rPr>
          <w:rFonts w:ascii="Times New Roman" w:hAnsi="Times New Roman"/>
          <w:sz w:val="24"/>
          <w:szCs w:val="28"/>
        </w:rPr>
        <w:t xml:space="preserve">(протокол от </w:t>
      </w:r>
      <w:r w:rsidRPr="00C35457">
        <w:rPr>
          <w:rFonts w:ascii="Times New Roman" w:hAnsi="Times New Roman"/>
          <w:sz w:val="24"/>
          <w:szCs w:val="28"/>
          <w:highlight w:val="yellow"/>
        </w:rPr>
        <w:t>24.05.2022 №121312</w:t>
      </w:r>
      <w:r w:rsidRPr="00AA132D">
        <w:rPr>
          <w:rFonts w:ascii="Times New Roman" w:hAnsi="Times New Roman"/>
          <w:sz w:val="24"/>
          <w:szCs w:val="28"/>
        </w:rPr>
        <w:t>).</w:t>
      </w:r>
    </w:p>
    <w:p w:rsidR="007B1132" w:rsidRPr="00AA132D" w:rsidRDefault="000E192F" w:rsidP="00523644">
      <w:pPr>
        <w:pStyle w:val="a3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A132D">
        <w:rPr>
          <w:rFonts w:ascii="Times New Roman" w:eastAsia="Times New Roman" w:hAnsi="Times New Roman" w:cs="Times New Roman"/>
          <w:sz w:val="24"/>
          <w:szCs w:val="28"/>
          <w:lang w:eastAsia="hi-IN" w:bidi="hi-IN"/>
        </w:rPr>
        <w:t xml:space="preserve"> </w:t>
      </w:r>
    </w:p>
    <w:tbl>
      <w:tblPr>
        <w:tblW w:w="10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835"/>
        <w:gridCol w:w="2126"/>
        <w:gridCol w:w="1573"/>
      </w:tblGrid>
      <w:tr w:rsidR="00FE1B28" w:rsidRPr="00AA132D" w:rsidTr="00AA132D">
        <w:trPr>
          <w:trHeight w:val="66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B28" w:rsidRPr="00AA132D" w:rsidRDefault="007A00E9" w:rsidP="00AA13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132D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r w:rsidRPr="00C3545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института </w:t>
            </w:r>
            <w:r w:rsidR="00FE1B28" w:rsidRPr="00C3545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ИТММ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B28" w:rsidRPr="00AA132D" w:rsidRDefault="00FE1B28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B28" w:rsidRPr="00AA132D" w:rsidRDefault="00FE1B28" w:rsidP="00AA132D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3545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Н.Ю. Золотых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B28" w:rsidRPr="00AA132D" w:rsidRDefault="00FE1B28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132D" w:rsidRPr="00AA132D" w:rsidTr="00AA132D">
        <w:trPr>
          <w:trHeight w:val="28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AA13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AA132D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32D" w:rsidRPr="00AA132D" w:rsidRDefault="00AA132D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132D" w:rsidRPr="00AA132D" w:rsidTr="00AA132D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AA13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132D">
              <w:rPr>
                <w:rFonts w:ascii="Times New Roman" w:hAnsi="Times New Roman" w:cs="Times New Roman"/>
                <w:sz w:val="24"/>
                <w:szCs w:val="28"/>
              </w:rPr>
              <w:t>Заведующий кафедрой</w:t>
            </w:r>
          </w:p>
          <w:p w:rsidR="00AA132D" w:rsidRPr="00AA132D" w:rsidRDefault="00C35457" w:rsidP="00AA13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математики </w:t>
            </w:r>
            <w:r w:rsidR="00AA132D" w:rsidRPr="00C3545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института ИТММ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32D" w:rsidRPr="00AA132D" w:rsidRDefault="00AA132D" w:rsidP="00AA132D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3545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Н.Ю. Золотых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32D" w:rsidRPr="00AA132D" w:rsidRDefault="00AA132D" w:rsidP="00E279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6F04" w:rsidRPr="00AA132D" w:rsidRDefault="00416F04">
      <w:pPr>
        <w:rPr>
          <w:rFonts w:ascii="Times New Roman" w:hAnsi="Times New Roman" w:cs="Times New Roman"/>
          <w:sz w:val="24"/>
          <w:szCs w:val="28"/>
        </w:rPr>
      </w:pPr>
    </w:p>
    <w:sectPr w:rsidR="00416F04" w:rsidRPr="00AA132D" w:rsidSect="007C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DA" w:rsidRDefault="00507EDA" w:rsidP="002B2C4F">
      <w:pPr>
        <w:spacing w:after="0" w:line="240" w:lineRule="auto"/>
      </w:pPr>
      <w:r>
        <w:separator/>
      </w:r>
    </w:p>
  </w:endnote>
  <w:endnote w:type="continuationSeparator" w:id="0">
    <w:p w:rsidR="00507EDA" w:rsidRDefault="00507EDA" w:rsidP="002B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DA" w:rsidRDefault="00507EDA" w:rsidP="002B2C4F">
      <w:pPr>
        <w:spacing w:after="0" w:line="240" w:lineRule="auto"/>
      </w:pPr>
      <w:r>
        <w:separator/>
      </w:r>
    </w:p>
  </w:footnote>
  <w:footnote w:type="continuationSeparator" w:id="0">
    <w:p w:rsidR="00507EDA" w:rsidRDefault="00507EDA" w:rsidP="002B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02"/>
    <w:multiLevelType w:val="hybridMultilevel"/>
    <w:tmpl w:val="EE6A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8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5D1"/>
    <w:multiLevelType w:val="hybridMultilevel"/>
    <w:tmpl w:val="4D5E846E"/>
    <w:lvl w:ilvl="0" w:tplc="A4943472">
      <w:start w:val="7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B034D"/>
    <w:multiLevelType w:val="hybridMultilevel"/>
    <w:tmpl w:val="73561E6E"/>
    <w:lvl w:ilvl="0" w:tplc="F6746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93233"/>
    <w:multiLevelType w:val="hybridMultilevel"/>
    <w:tmpl w:val="E0F48532"/>
    <w:lvl w:ilvl="0" w:tplc="327070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B28"/>
    <w:rsid w:val="000127FA"/>
    <w:rsid w:val="000279B7"/>
    <w:rsid w:val="000402F0"/>
    <w:rsid w:val="00073BBD"/>
    <w:rsid w:val="000904AB"/>
    <w:rsid w:val="000917E4"/>
    <w:rsid w:val="000E192F"/>
    <w:rsid w:val="00101B54"/>
    <w:rsid w:val="00112EA3"/>
    <w:rsid w:val="00151522"/>
    <w:rsid w:val="00151898"/>
    <w:rsid w:val="001E2511"/>
    <w:rsid w:val="00204182"/>
    <w:rsid w:val="0020657C"/>
    <w:rsid w:val="00237DF2"/>
    <w:rsid w:val="00243B84"/>
    <w:rsid w:val="002B2C4F"/>
    <w:rsid w:val="002B756A"/>
    <w:rsid w:val="002E48AB"/>
    <w:rsid w:val="0031450F"/>
    <w:rsid w:val="00317D2A"/>
    <w:rsid w:val="00323042"/>
    <w:rsid w:val="00345324"/>
    <w:rsid w:val="00352A7F"/>
    <w:rsid w:val="003579FD"/>
    <w:rsid w:val="00363252"/>
    <w:rsid w:val="003647D7"/>
    <w:rsid w:val="00394FF3"/>
    <w:rsid w:val="003E0E06"/>
    <w:rsid w:val="00416F04"/>
    <w:rsid w:val="0043516D"/>
    <w:rsid w:val="00472D45"/>
    <w:rsid w:val="004B396E"/>
    <w:rsid w:val="00507EDA"/>
    <w:rsid w:val="00521BD2"/>
    <w:rsid w:val="00523644"/>
    <w:rsid w:val="0054781E"/>
    <w:rsid w:val="00576018"/>
    <w:rsid w:val="005A23D9"/>
    <w:rsid w:val="005B5CBE"/>
    <w:rsid w:val="005D7B6F"/>
    <w:rsid w:val="005F2B93"/>
    <w:rsid w:val="0061198D"/>
    <w:rsid w:val="006345A4"/>
    <w:rsid w:val="00650F9C"/>
    <w:rsid w:val="00653699"/>
    <w:rsid w:val="00657E02"/>
    <w:rsid w:val="0068794D"/>
    <w:rsid w:val="006C31F1"/>
    <w:rsid w:val="006D5E05"/>
    <w:rsid w:val="006E0D83"/>
    <w:rsid w:val="007360E6"/>
    <w:rsid w:val="00752E46"/>
    <w:rsid w:val="00765FD6"/>
    <w:rsid w:val="007720B5"/>
    <w:rsid w:val="007A00E9"/>
    <w:rsid w:val="007A18FF"/>
    <w:rsid w:val="007A504D"/>
    <w:rsid w:val="007A6308"/>
    <w:rsid w:val="007A6EFF"/>
    <w:rsid w:val="007A79AE"/>
    <w:rsid w:val="007B1132"/>
    <w:rsid w:val="007E2F43"/>
    <w:rsid w:val="007F79E7"/>
    <w:rsid w:val="00801446"/>
    <w:rsid w:val="00803750"/>
    <w:rsid w:val="0081648F"/>
    <w:rsid w:val="0089073F"/>
    <w:rsid w:val="008A7409"/>
    <w:rsid w:val="009826E7"/>
    <w:rsid w:val="009C65D9"/>
    <w:rsid w:val="009F7DDE"/>
    <w:rsid w:val="00AA132D"/>
    <w:rsid w:val="00AA16DE"/>
    <w:rsid w:val="00AD5C2F"/>
    <w:rsid w:val="00B66265"/>
    <w:rsid w:val="00BB2661"/>
    <w:rsid w:val="00BC54FF"/>
    <w:rsid w:val="00BC6BD8"/>
    <w:rsid w:val="00C07F91"/>
    <w:rsid w:val="00C31F00"/>
    <w:rsid w:val="00C35457"/>
    <w:rsid w:val="00C76651"/>
    <w:rsid w:val="00CC5D85"/>
    <w:rsid w:val="00CD7A7E"/>
    <w:rsid w:val="00D230F4"/>
    <w:rsid w:val="00D5254D"/>
    <w:rsid w:val="00D957F0"/>
    <w:rsid w:val="00DA6D20"/>
    <w:rsid w:val="00DC2D75"/>
    <w:rsid w:val="00DD7B23"/>
    <w:rsid w:val="00DE0A0A"/>
    <w:rsid w:val="00DE6081"/>
    <w:rsid w:val="00E27FCA"/>
    <w:rsid w:val="00E376ED"/>
    <w:rsid w:val="00E50CA5"/>
    <w:rsid w:val="00E7434C"/>
    <w:rsid w:val="00E87798"/>
    <w:rsid w:val="00E9605E"/>
    <w:rsid w:val="00EE2A26"/>
    <w:rsid w:val="00EF3FC1"/>
    <w:rsid w:val="00F05885"/>
    <w:rsid w:val="00F41FBC"/>
    <w:rsid w:val="00FC458D"/>
    <w:rsid w:val="00FD4693"/>
    <w:rsid w:val="00FE015F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6B06"/>
  <w15:docId w15:val="{AC83AA70-6816-418C-922B-281ED06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04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C4F"/>
  </w:style>
  <w:style w:type="paragraph" w:styleId="a7">
    <w:name w:val="footer"/>
    <w:basedOn w:val="a"/>
    <w:link w:val="a8"/>
    <w:uiPriority w:val="99"/>
    <w:unhideWhenUsed/>
    <w:rsid w:val="002B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C4F"/>
  </w:style>
  <w:style w:type="character" w:styleId="a9">
    <w:name w:val="FollowedHyperlink"/>
    <w:basedOn w:val="a0"/>
    <w:uiPriority w:val="99"/>
    <w:semiHidden/>
    <w:unhideWhenUsed/>
    <w:rsid w:val="007B1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</dc:creator>
  <cp:lastModifiedBy>Сафонова Татьяна Алексеевна</cp:lastModifiedBy>
  <cp:revision>107</cp:revision>
  <cp:lastPrinted>2024-05-23T06:59:00Z</cp:lastPrinted>
  <dcterms:created xsi:type="dcterms:W3CDTF">2024-05-01T12:53:00Z</dcterms:created>
  <dcterms:modified xsi:type="dcterms:W3CDTF">2025-03-20T07:11:00Z</dcterms:modified>
</cp:coreProperties>
</file>