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C9C89" w14:textId="77777777" w:rsidR="00A00862" w:rsidRDefault="00A00862">
      <w:pPr>
        <w:jc w:val="center"/>
      </w:pPr>
      <w:r>
        <w:rPr>
          <w:b/>
        </w:rPr>
        <w:t>План курса</w:t>
      </w:r>
    </w:p>
    <w:p w14:paraId="5DA6811F" w14:textId="77777777" w:rsidR="00C54E24" w:rsidRPr="00141C3F" w:rsidRDefault="00C54E24" w:rsidP="00C54E24">
      <w:pPr>
        <w:spacing w:line="276" w:lineRule="auto"/>
        <w:jc w:val="center"/>
        <w:rPr>
          <w:b/>
          <w:bCs/>
          <w:sz w:val="22"/>
          <w:szCs w:val="22"/>
        </w:rPr>
      </w:pPr>
      <w:r w:rsidRPr="00141C3F">
        <w:rPr>
          <w:b/>
          <w:bCs/>
          <w:sz w:val="22"/>
          <w:szCs w:val="22"/>
        </w:rPr>
        <w:t>Философские проблемы конкретной отрасли науки:</w:t>
      </w:r>
    </w:p>
    <w:p w14:paraId="57B47D71" w14:textId="77777777" w:rsidR="00C54E24" w:rsidRDefault="00C54E24" w:rsidP="00C54E2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ф</w:t>
      </w:r>
      <w:r w:rsidRPr="00141C3F">
        <w:rPr>
          <w:sz w:val="22"/>
          <w:szCs w:val="22"/>
        </w:rPr>
        <w:t xml:space="preserve">илософские вопросы социально-гуманитарных наук </w:t>
      </w:r>
    </w:p>
    <w:p w14:paraId="077C6C20" w14:textId="77777777" w:rsidR="000408C3" w:rsidRPr="001D6E3A" w:rsidRDefault="000408C3" w:rsidP="000408C3">
      <w:pPr>
        <w:spacing w:line="276" w:lineRule="auto"/>
        <w:jc w:val="center"/>
      </w:pPr>
      <w:r w:rsidRPr="001D6E3A">
        <w:t>(экономика)</w:t>
      </w:r>
    </w:p>
    <w:p w14:paraId="443C20A2" w14:textId="77777777" w:rsidR="00C54E24" w:rsidRPr="008238F9" w:rsidRDefault="00C54E24" w:rsidP="00C54E24">
      <w:pPr>
        <w:spacing w:line="276" w:lineRule="auto"/>
        <w:jc w:val="center"/>
      </w:pPr>
      <w:r w:rsidRPr="008238F9">
        <w:t>3</w:t>
      </w:r>
      <w:r>
        <w:t>6</w:t>
      </w:r>
      <w:r w:rsidRPr="008238F9">
        <w:t xml:space="preserve"> </w:t>
      </w:r>
      <w:proofErr w:type="spellStart"/>
      <w:r w:rsidRPr="008238F9">
        <w:t>ак.ч</w:t>
      </w:r>
      <w:proofErr w:type="spellEnd"/>
      <w:r w:rsidRPr="008238F9">
        <w:t xml:space="preserve">., </w:t>
      </w:r>
      <w:r>
        <w:t>семинары</w:t>
      </w:r>
      <w:r w:rsidRPr="008238F9">
        <w:t>,</w:t>
      </w:r>
    </w:p>
    <w:p w14:paraId="44B61FEB" w14:textId="51BCC257" w:rsidR="00A95961" w:rsidRDefault="00C54E24" w:rsidP="00C54E24">
      <w:pPr>
        <w:jc w:val="center"/>
        <w:rPr>
          <w:b/>
        </w:rPr>
      </w:pPr>
      <w:r w:rsidRPr="008238F9">
        <w:t xml:space="preserve">д.ф.н., проф. </w:t>
      </w:r>
      <w:r>
        <w:t>Пак Г.С.</w:t>
      </w:r>
    </w:p>
    <w:p w14:paraId="19F34095" w14:textId="77777777" w:rsidR="00A95961" w:rsidRDefault="00A95961" w:rsidP="00A95961">
      <w:pPr>
        <w:jc w:val="center"/>
        <w:rPr>
          <w:b/>
        </w:rPr>
      </w:pPr>
    </w:p>
    <w:p w14:paraId="24014F2D" w14:textId="77777777" w:rsidR="00A95961" w:rsidRPr="00C54E24" w:rsidRDefault="00A95961" w:rsidP="00A95961">
      <w:pPr>
        <w:rPr>
          <w:b/>
        </w:rPr>
      </w:pPr>
      <w:r w:rsidRPr="00C54E24">
        <w:rPr>
          <w:b/>
        </w:rPr>
        <w:t>Тематический план:</w:t>
      </w:r>
    </w:p>
    <w:p w14:paraId="65062B43" w14:textId="77777777" w:rsidR="00C54E24" w:rsidRPr="00C54E24" w:rsidRDefault="00C54E24" w:rsidP="00FC484C">
      <w:pPr>
        <w:numPr>
          <w:ilvl w:val="0"/>
          <w:numId w:val="4"/>
        </w:numPr>
      </w:pPr>
      <w:r w:rsidRPr="00C54E24">
        <w:t xml:space="preserve">Проблема демаркации научного знания – 4 </w:t>
      </w:r>
      <w:proofErr w:type="spellStart"/>
      <w:r w:rsidRPr="00C54E24">
        <w:t>ак.ч</w:t>
      </w:r>
      <w:proofErr w:type="spellEnd"/>
      <w:r w:rsidRPr="00C54E24">
        <w:t>.</w:t>
      </w:r>
    </w:p>
    <w:p w14:paraId="2DEA337C" w14:textId="77777777" w:rsidR="00C54E24" w:rsidRPr="00C54E24" w:rsidRDefault="00C54E24" w:rsidP="00FC484C">
      <w:pPr>
        <w:numPr>
          <w:ilvl w:val="0"/>
          <w:numId w:val="4"/>
        </w:numPr>
      </w:pPr>
      <w:r w:rsidRPr="00C54E24">
        <w:t xml:space="preserve">Коммуникативное общество и коммуникативная рациональность – 4 </w:t>
      </w:r>
      <w:proofErr w:type="spellStart"/>
      <w:r w:rsidRPr="00C54E24">
        <w:t>ак.ч</w:t>
      </w:r>
      <w:proofErr w:type="spellEnd"/>
      <w:r w:rsidRPr="00C54E24">
        <w:t>.</w:t>
      </w:r>
    </w:p>
    <w:p w14:paraId="082B61C7" w14:textId="77777777" w:rsidR="00C54E24" w:rsidRPr="00C54E24" w:rsidRDefault="00C54E24" w:rsidP="00FC484C">
      <w:pPr>
        <w:numPr>
          <w:ilvl w:val="0"/>
          <w:numId w:val="4"/>
        </w:numPr>
      </w:pPr>
      <w:r w:rsidRPr="00C54E24">
        <w:t xml:space="preserve">Роль ценностей в познании социальной реальности – 4 </w:t>
      </w:r>
      <w:proofErr w:type="spellStart"/>
      <w:r w:rsidRPr="00C54E24">
        <w:t>ак.ч</w:t>
      </w:r>
      <w:proofErr w:type="spellEnd"/>
      <w:r w:rsidRPr="00C54E24">
        <w:t>.</w:t>
      </w:r>
    </w:p>
    <w:p w14:paraId="2B2252DD" w14:textId="77777777" w:rsidR="00C54E24" w:rsidRPr="00C54E24" w:rsidRDefault="00C54E24" w:rsidP="00FC484C">
      <w:pPr>
        <w:numPr>
          <w:ilvl w:val="0"/>
          <w:numId w:val="4"/>
        </w:numPr>
      </w:pPr>
      <w:r w:rsidRPr="00C54E24">
        <w:t xml:space="preserve">Достоинство научного знания как проблема современной эпистемологии – 4 </w:t>
      </w:r>
      <w:proofErr w:type="spellStart"/>
      <w:r w:rsidRPr="00C54E24">
        <w:t>ак.ч</w:t>
      </w:r>
      <w:proofErr w:type="spellEnd"/>
      <w:r w:rsidRPr="00C54E24">
        <w:t>.</w:t>
      </w:r>
    </w:p>
    <w:p w14:paraId="15066907" w14:textId="28359089" w:rsidR="00C54E24" w:rsidRPr="00C54E24" w:rsidRDefault="00C54E24" w:rsidP="00FC484C">
      <w:pPr>
        <w:numPr>
          <w:ilvl w:val="0"/>
          <w:numId w:val="4"/>
        </w:numPr>
      </w:pPr>
      <w:r w:rsidRPr="00C54E24">
        <w:t>Методы и формы научного исследования в социально-гуманитарном познании – 4</w:t>
      </w:r>
      <w:r w:rsidR="00756000">
        <w:t> </w:t>
      </w:r>
      <w:proofErr w:type="spellStart"/>
      <w:r w:rsidRPr="00C54E24">
        <w:t>ак.ч</w:t>
      </w:r>
      <w:proofErr w:type="spellEnd"/>
      <w:r w:rsidRPr="00C54E24">
        <w:t>.</w:t>
      </w:r>
    </w:p>
    <w:p w14:paraId="70B4A79D" w14:textId="77777777" w:rsidR="000408C3" w:rsidRPr="000408C3" w:rsidRDefault="000408C3" w:rsidP="007110EA">
      <w:pPr>
        <w:numPr>
          <w:ilvl w:val="0"/>
          <w:numId w:val="4"/>
        </w:numPr>
      </w:pPr>
      <w:r w:rsidRPr="000408C3">
        <w:t xml:space="preserve">Трансформация предмета экономики в индивидуализированном </w:t>
      </w:r>
      <w:proofErr w:type="gramStart"/>
      <w:r w:rsidRPr="000408C3">
        <w:t>обществе.–</w:t>
      </w:r>
      <w:proofErr w:type="gramEnd"/>
      <w:r w:rsidRPr="000408C3">
        <w:t xml:space="preserve"> 4 </w:t>
      </w:r>
      <w:proofErr w:type="spellStart"/>
      <w:r w:rsidRPr="000408C3">
        <w:t>ак.ч</w:t>
      </w:r>
      <w:proofErr w:type="spellEnd"/>
      <w:r w:rsidRPr="000408C3">
        <w:t>.</w:t>
      </w:r>
    </w:p>
    <w:p w14:paraId="7CC45FCA" w14:textId="0FD16FA4" w:rsidR="00C54E24" w:rsidRPr="00C54E24" w:rsidRDefault="00C54E24" w:rsidP="007110EA">
      <w:pPr>
        <w:numPr>
          <w:ilvl w:val="0"/>
          <w:numId w:val="4"/>
        </w:numPr>
      </w:pPr>
      <w:r w:rsidRPr="00C54E24">
        <w:t xml:space="preserve">Проблема истины в социально-гуманитарном знании – 3 </w:t>
      </w:r>
      <w:proofErr w:type="spellStart"/>
      <w:r w:rsidRPr="00C54E24">
        <w:t>ак.ч</w:t>
      </w:r>
      <w:proofErr w:type="spellEnd"/>
      <w:r w:rsidRPr="00C54E24">
        <w:t>.</w:t>
      </w:r>
    </w:p>
    <w:p w14:paraId="7B01A46B" w14:textId="77777777" w:rsidR="00C54E24" w:rsidRPr="00C54E24" w:rsidRDefault="00C54E24" w:rsidP="00C54E24">
      <w:pPr>
        <w:numPr>
          <w:ilvl w:val="0"/>
          <w:numId w:val="4"/>
        </w:numPr>
      </w:pPr>
      <w:r w:rsidRPr="00C54E24">
        <w:t xml:space="preserve">Механизмы социального развития – 3 </w:t>
      </w:r>
      <w:proofErr w:type="spellStart"/>
      <w:r w:rsidRPr="00C54E24">
        <w:t>ак.ч</w:t>
      </w:r>
      <w:proofErr w:type="spellEnd"/>
      <w:r w:rsidRPr="00C54E24">
        <w:t>.</w:t>
      </w:r>
    </w:p>
    <w:p w14:paraId="475684E8" w14:textId="090D9B34" w:rsidR="00C54E24" w:rsidRPr="00C54E24" w:rsidRDefault="00C54E24" w:rsidP="00C54E24">
      <w:pPr>
        <w:numPr>
          <w:ilvl w:val="0"/>
          <w:numId w:val="4"/>
        </w:numPr>
      </w:pPr>
      <w:r w:rsidRPr="00C54E24">
        <w:t xml:space="preserve">Роль знаний в обществе </w:t>
      </w:r>
      <w:proofErr w:type="spellStart"/>
      <w:r w:rsidRPr="00C54E24">
        <w:t>технонауки</w:t>
      </w:r>
      <w:proofErr w:type="spellEnd"/>
      <w:r w:rsidRPr="00C54E24">
        <w:t xml:space="preserve"> – 3 </w:t>
      </w:r>
      <w:proofErr w:type="spellStart"/>
      <w:r w:rsidRPr="00C54E24">
        <w:t>ак.ч</w:t>
      </w:r>
      <w:proofErr w:type="spellEnd"/>
      <w:r w:rsidRPr="00C54E24">
        <w:t>.</w:t>
      </w:r>
    </w:p>
    <w:p w14:paraId="6A07D6F4" w14:textId="273CB0CB" w:rsidR="00C54E24" w:rsidRPr="00C54E24" w:rsidRDefault="00C54E24" w:rsidP="00C54E24">
      <w:pPr>
        <w:numPr>
          <w:ilvl w:val="0"/>
          <w:numId w:val="4"/>
        </w:numPr>
      </w:pPr>
      <w:r w:rsidRPr="00C54E24">
        <w:t xml:space="preserve">Кодекс ученого и этика науки – </w:t>
      </w:r>
      <w:r w:rsidR="000408C3">
        <w:t>3</w:t>
      </w:r>
      <w:r w:rsidRPr="00C54E24">
        <w:t xml:space="preserve"> </w:t>
      </w:r>
      <w:proofErr w:type="spellStart"/>
      <w:r w:rsidRPr="00C54E24">
        <w:t>ак.ч</w:t>
      </w:r>
      <w:proofErr w:type="spellEnd"/>
      <w:r w:rsidRPr="00C54E24">
        <w:t>.</w:t>
      </w:r>
    </w:p>
    <w:p w14:paraId="004FD30D" w14:textId="3621BCD8" w:rsidR="00A00862" w:rsidRPr="007110EA" w:rsidRDefault="00A00862">
      <w:pPr>
        <w:spacing w:before="280" w:after="120"/>
      </w:pPr>
      <w:r w:rsidRPr="007110EA">
        <w:rPr>
          <w:b/>
        </w:rPr>
        <w:t>Расширенный план курса.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7291"/>
      </w:tblGrid>
      <w:tr w:rsidR="000408C3" w:rsidRPr="007110EA" w14:paraId="60C8BEB8" w14:textId="77777777" w:rsidTr="00A95961">
        <w:tc>
          <w:tcPr>
            <w:tcW w:w="2561" w:type="dxa"/>
            <w:shd w:val="clear" w:color="auto" w:fill="auto"/>
          </w:tcPr>
          <w:p w14:paraId="1160481B" w14:textId="34869EBD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rPr>
                <w:b/>
                <w:bCs/>
              </w:rPr>
              <w:t>Тема 1.</w:t>
            </w:r>
            <w:r w:rsidRPr="000408C3">
              <w:t xml:space="preserve"> Проблема демаркации научного знания – 4 </w:t>
            </w:r>
            <w:proofErr w:type="spellStart"/>
            <w:r w:rsidRPr="000408C3">
              <w:t>ак.ч</w:t>
            </w:r>
            <w:proofErr w:type="spellEnd"/>
            <w:r w:rsidRPr="000408C3">
              <w:t>.</w:t>
            </w:r>
          </w:p>
        </w:tc>
        <w:tc>
          <w:tcPr>
            <w:tcW w:w="7504" w:type="dxa"/>
            <w:shd w:val="clear" w:color="auto" w:fill="auto"/>
          </w:tcPr>
          <w:p w14:paraId="35BAF7FF" w14:textId="14B36FAE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t>Специфика социально-гуманитарного знания. Диалектика субъект-объектных отношений в познании социальной реальности. Проблема демаркации социальных и гуманитарных наук: о предмете и методе. Экономика как социальная наука: объект, предмет и субъект познания. Основные исследовательские программы в социально-гуманитарном познании.</w:t>
            </w:r>
          </w:p>
        </w:tc>
      </w:tr>
      <w:tr w:rsidR="000408C3" w:rsidRPr="007110EA" w14:paraId="50AFC8EF" w14:textId="77777777" w:rsidTr="00A95961">
        <w:tc>
          <w:tcPr>
            <w:tcW w:w="2561" w:type="dxa"/>
            <w:shd w:val="clear" w:color="auto" w:fill="auto"/>
          </w:tcPr>
          <w:p w14:paraId="10497708" w14:textId="45453D4C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rPr>
                <w:b/>
                <w:bCs/>
              </w:rPr>
              <w:t>Тема 2.</w:t>
            </w:r>
            <w:r w:rsidRPr="000408C3">
              <w:t xml:space="preserve"> Коммуникативное общество и коммуникативная рациональность – 4 </w:t>
            </w:r>
            <w:proofErr w:type="spellStart"/>
            <w:r w:rsidRPr="000408C3">
              <w:t>ак.ч</w:t>
            </w:r>
            <w:proofErr w:type="spellEnd"/>
            <w:r w:rsidRPr="000408C3">
              <w:t>.</w:t>
            </w:r>
          </w:p>
        </w:tc>
        <w:tc>
          <w:tcPr>
            <w:tcW w:w="7504" w:type="dxa"/>
            <w:shd w:val="clear" w:color="auto" w:fill="auto"/>
          </w:tcPr>
          <w:p w14:paraId="6D682DBE" w14:textId="11D5CAA4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t xml:space="preserve">Коммуникативная рациональность и </w:t>
            </w:r>
            <w:proofErr w:type="gramStart"/>
            <w:r w:rsidRPr="000408C3">
              <w:t>ее место</w:t>
            </w:r>
            <w:proofErr w:type="gramEnd"/>
            <w:r w:rsidRPr="000408C3">
              <w:t xml:space="preserve"> и роль в структуре научной рациональности. От общения к коммуникации. Новое понимание субъекта коммуникации: трансформация субъекта в </w:t>
            </w:r>
            <w:proofErr w:type="spellStart"/>
            <w:r w:rsidRPr="000408C3">
              <w:t>актора</w:t>
            </w:r>
            <w:proofErr w:type="spellEnd"/>
            <w:r w:rsidRPr="000408C3">
              <w:t xml:space="preserve">, появление новых субъектов познания и коммуникации. Экономическая рациональность и её разновидности. Коммуникативные </w:t>
            </w:r>
            <w:proofErr w:type="gramStart"/>
            <w:r w:rsidRPr="000408C3">
              <w:t>технологии  в</w:t>
            </w:r>
            <w:proofErr w:type="gramEnd"/>
            <w:r w:rsidRPr="000408C3">
              <w:t xml:space="preserve"> экономическом  дискурсе.</w:t>
            </w:r>
          </w:p>
        </w:tc>
      </w:tr>
      <w:tr w:rsidR="000408C3" w:rsidRPr="007110EA" w14:paraId="18F7377C" w14:textId="77777777" w:rsidTr="00A95961">
        <w:tc>
          <w:tcPr>
            <w:tcW w:w="2561" w:type="dxa"/>
            <w:shd w:val="clear" w:color="auto" w:fill="auto"/>
          </w:tcPr>
          <w:p w14:paraId="02BC5CDC" w14:textId="0D43CE36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rPr>
                <w:b/>
                <w:bCs/>
              </w:rPr>
              <w:t>Тема 3.</w:t>
            </w:r>
            <w:r w:rsidRPr="000408C3">
              <w:t xml:space="preserve"> Роль ценностей в познании социальной реальности – 4 </w:t>
            </w:r>
            <w:proofErr w:type="spellStart"/>
            <w:r w:rsidRPr="000408C3">
              <w:t>ак.ч</w:t>
            </w:r>
            <w:proofErr w:type="spellEnd"/>
            <w:r w:rsidRPr="000408C3">
              <w:t>.</w:t>
            </w:r>
          </w:p>
        </w:tc>
        <w:tc>
          <w:tcPr>
            <w:tcW w:w="7504" w:type="dxa"/>
            <w:shd w:val="clear" w:color="auto" w:fill="auto"/>
          </w:tcPr>
          <w:p w14:paraId="0F4303D8" w14:textId="31583B4F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t xml:space="preserve">Три теоретико-познавательных интереса и их роль в интерпретации социальной реальности. </w:t>
            </w:r>
            <w:proofErr w:type="gramStart"/>
            <w:r w:rsidRPr="000408C3">
              <w:t>Экономика :</w:t>
            </w:r>
            <w:proofErr w:type="gramEnd"/>
            <w:r w:rsidRPr="000408C3">
              <w:t xml:space="preserve"> между наукой и идеологией. Проблема объективности в экономическом познании. Идеи гуманизма в социальном познании. Амбивалентность идей гуманизма и их реализация в современных моделях философии хозяйства.</w:t>
            </w:r>
          </w:p>
        </w:tc>
      </w:tr>
      <w:tr w:rsidR="000408C3" w:rsidRPr="007110EA" w14:paraId="40B9DC19" w14:textId="77777777" w:rsidTr="00A95961">
        <w:tc>
          <w:tcPr>
            <w:tcW w:w="2561" w:type="dxa"/>
            <w:shd w:val="clear" w:color="auto" w:fill="auto"/>
          </w:tcPr>
          <w:p w14:paraId="5F185B80" w14:textId="015CE1D9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rPr>
                <w:b/>
                <w:bCs/>
              </w:rPr>
              <w:t>Тема 4.</w:t>
            </w:r>
            <w:r w:rsidRPr="000408C3">
              <w:t xml:space="preserve"> Достоинство научного знания как проблема современной эпистемологии – 4 </w:t>
            </w:r>
            <w:proofErr w:type="spellStart"/>
            <w:r w:rsidRPr="000408C3">
              <w:t>ак.ч</w:t>
            </w:r>
            <w:proofErr w:type="spellEnd"/>
            <w:r w:rsidRPr="000408C3">
              <w:t>.</w:t>
            </w:r>
          </w:p>
        </w:tc>
        <w:tc>
          <w:tcPr>
            <w:tcW w:w="7504" w:type="dxa"/>
            <w:shd w:val="clear" w:color="auto" w:fill="auto"/>
          </w:tcPr>
          <w:p w14:paraId="328C78A2" w14:textId="77777777" w:rsidR="000408C3" w:rsidRPr="000408C3" w:rsidRDefault="000408C3" w:rsidP="000408C3">
            <w:pPr>
              <w:spacing w:line="276" w:lineRule="auto"/>
            </w:pPr>
            <w:r w:rsidRPr="000408C3">
              <w:t>Русская философская традиция понимания цельности знания.</w:t>
            </w:r>
          </w:p>
          <w:p w14:paraId="447B13F8" w14:textId="51FCB744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t xml:space="preserve">Диалектика рационального и внерационального в современных науках о человеке </w:t>
            </w:r>
            <w:proofErr w:type="gramStart"/>
            <w:r w:rsidRPr="000408C3">
              <w:t>и  обществе</w:t>
            </w:r>
            <w:proofErr w:type="gramEnd"/>
            <w:r w:rsidRPr="000408C3">
              <w:t xml:space="preserve">. Критический анализ идей «общества потребления». Жизнь как категория социально-гуманитарных наук.  Представление о субъекте </w:t>
            </w:r>
            <w:proofErr w:type="spellStart"/>
            <w:r w:rsidRPr="000408C3">
              <w:t>экномической</w:t>
            </w:r>
            <w:proofErr w:type="spellEnd"/>
            <w:r w:rsidRPr="000408C3">
              <w:t xml:space="preserve"> деятельности. </w:t>
            </w:r>
            <w:proofErr w:type="spellStart"/>
            <w:r w:rsidRPr="000408C3">
              <w:t>Биорациональность</w:t>
            </w:r>
            <w:proofErr w:type="spellEnd"/>
            <w:r w:rsidRPr="000408C3">
              <w:t xml:space="preserve"> и экономические потребности.</w:t>
            </w:r>
          </w:p>
        </w:tc>
      </w:tr>
      <w:tr w:rsidR="000408C3" w:rsidRPr="007110EA" w14:paraId="2350821F" w14:textId="77777777" w:rsidTr="00A95961">
        <w:tc>
          <w:tcPr>
            <w:tcW w:w="2561" w:type="dxa"/>
            <w:shd w:val="clear" w:color="auto" w:fill="auto"/>
          </w:tcPr>
          <w:p w14:paraId="353D7E1B" w14:textId="5B7160EC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rPr>
                <w:b/>
                <w:bCs/>
              </w:rPr>
              <w:t>Тема 5.</w:t>
            </w:r>
            <w:r w:rsidRPr="000408C3">
              <w:t xml:space="preserve"> Методы и формы научного </w:t>
            </w:r>
            <w:r w:rsidRPr="000408C3">
              <w:lastRenderedPageBreak/>
              <w:t xml:space="preserve">исследования в социально-гуманитарном познании – 4 </w:t>
            </w:r>
            <w:proofErr w:type="spellStart"/>
            <w:r w:rsidRPr="000408C3">
              <w:t>ак.ч</w:t>
            </w:r>
            <w:proofErr w:type="spellEnd"/>
            <w:r w:rsidRPr="000408C3">
              <w:t>.</w:t>
            </w:r>
          </w:p>
        </w:tc>
        <w:tc>
          <w:tcPr>
            <w:tcW w:w="7504" w:type="dxa"/>
            <w:shd w:val="clear" w:color="auto" w:fill="auto"/>
          </w:tcPr>
          <w:p w14:paraId="131B8F2E" w14:textId="46A65231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lastRenderedPageBreak/>
              <w:t xml:space="preserve">Модель «экономического человека» в </w:t>
            </w:r>
            <w:proofErr w:type="spellStart"/>
            <w:r w:rsidRPr="000408C3">
              <w:t>постнеклассической</w:t>
            </w:r>
            <w:proofErr w:type="spellEnd"/>
            <w:r w:rsidRPr="000408C3">
              <w:t xml:space="preserve"> науке. Теории и их роль в системе социально-гуманитарного знания. </w:t>
            </w:r>
            <w:r w:rsidRPr="000408C3">
              <w:lastRenderedPageBreak/>
              <w:t xml:space="preserve">Критерий определения научной </w:t>
            </w:r>
            <w:proofErr w:type="gramStart"/>
            <w:r w:rsidRPr="000408C3">
              <w:t>новизны  социальных</w:t>
            </w:r>
            <w:proofErr w:type="gramEnd"/>
            <w:r w:rsidRPr="000408C3">
              <w:t xml:space="preserve"> теорий.  Специфика социального эксперимента, наблюдения в различных областях экономического знания. Проблема использования математических моделей и методов в экономике</w:t>
            </w:r>
          </w:p>
        </w:tc>
      </w:tr>
      <w:tr w:rsidR="000408C3" w:rsidRPr="007110EA" w14:paraId="5CFB8B00" w14:textId="77777777" w:rsidTr="00A95961">
        <w:tc>
          <w:tcPr>
            <w:tcW w:w="2561" w:type="dxa"/>
            <w:shd w:val="clear" w:color="auto" w:fill="auto"/>
          </w:tcPr>
          <w:p w14:paraId="629CB1C2" w14:textId="60FB9E98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rPr>
                <w:b/>
                <w:bCs/>
              </w:rPr>
              <w:t>Тема 6.</w:t>
            </w:r>
            <w:r w:rsidRPr="000408C3">
              <w:t xml:space="preserve"> </w:t>
            </w:r>
            <w:bookmarkStart w:id="0" w:name="_Hlk58938660"/>
            <w:r w:rsidRPr="000408C3">
              <w:t xml:space="preserve">Трансформация предмета экономики в индивидуализированном </w:t>
            </w:r>
            <w:proofErr w:type="gramStart"/>
            <w:r w:rsidRPr="000408C3">
              <w:t>обществе.–</w:t>
            </w:r>
            <w:proofErr w:type="gramEnd"/>
            <w:r w:rsidRPr="000408C3">
              <w:t xml:space="preserve"> 4 </w:t>
            </w:r>
            <w:proofErr w:type="spellStart"/>
            <w:r w:rsidRPr="000408C3">
              <w:t>ак.ч</w:t>
            </w:r>
            <w:proofErr w:type="spellEnd"/>
            <w:r w:rsidRPr="000408C3">
              <w:t>.</w:t>
            </w:r>
            <w:bookmarkEnd w:id="0"/>
          </w:p>
        </w:tc>
        <w:tc>
          <w:tcPr>
            <w:tcW w:w="7504" w:type="dxa"/>
            <w:shd w:val="clear" w:color="auto" w:fill="auto"/>
          </w:tcPr>
          <w:p w14:paraId="305C38CB" w14:textId="0F79F554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t xml:space="preserve">Смена ценностных ориентиров </w:t>
            </w:r>
            <w:proofErr w:type="gramStart"/>
            <w:r w:rsidRPr="000408C3">
              <w:t>в  современной</w:t>
            </w:r>
            <w:proofErr w:type="gramEnd"/>
            <w:r w:rsidRPr="000408C3">
              <w:t xml:space="preserve"> экономической жизни. Современные модели организации экономической жизни. Социально-гуманитарная экспертиза как способ производства нового социального знания. Конкуренция как механизм экономического развития. Критический анализ. Концепт пространства и времени в социальном познании.</w:t>
            </w:r>
          </w:p>
        </w:tc>
      </w:tr>
      <w:tr w:rsidR="000408C3" w:rsidRPr="007110EA" w14:paraId="72E8CD3E" w14:textId="77777777" w:rsidTr="00A95961">
        <w:tc>
          <w:tcPr>
            <w:tcW w:w="2561" w:type="dxa"/>
            <w:shd w:val="clear" w:color="auto" w:fill="auto"/>
          </w:tcPr>
          <w:p w14:paraId="3910753D" w14:textId="2E7C13B9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rPr>
                <w:b/>
                <w:bCs/>
              </w:rPr>
              <w:t>Тема 7.</w:t>
            </w:r>
            <w:r w:rsidRPr="000408C3">
              <w:t xml:space="preserve"> Проблема истины в социально-гуманитарном знании – 3 </w:t>
            </w:r>
            <w:proofErr w:type="spellStart"/>
            <w:r w:rsidRPr="000408C3">
              <w:t>ак.ч</w:t>
            </w:r>
            <w:proofErr w:type="spellEnd"/>
            <w:r w:rsidRPr="000408C3">
              <w:t>.</w:t>
            </w:r>
          </w:p>
        </w:tc>
        <w:tc>
          <w:tcPr>
            <w:tcW w:w="7504" w:type="dxa"/>
            <w:shd w:val="clear" w:color="auto" w:fill="auto"/>
          </w:tcPr>
          <w:p w14:paraId="476E70C3" w14:textId="4599E9D3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t>Истина и научная повседневность. Основные концепции истины в различных областях экономики. Соотношение истины и правды.  Идеологический контекст истины: истина и справедливость.  Экономика и право. Проблема справедливого экономического устройства общества.</w:t>
            </w:r>
          </w:p>
        </w:tc>
      </w:tr>
      <w:tr w:rsidR="000408C3" w:rsidRPr="007110EA" w14:paraId="5B460575" w14:textId="77777777" w:rsidTr="00A95961">
        <w:tc>
          <w:tcPr>
            <w:tcW w:w="2561" w:type="dxa"/>
            <w:shd w:val="clear" w:color="auto" w:fill="auto"/>
          </w:tcPr>
          <w:p w14:paraId="6816ACA5" w14:textId="30FD0792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rPr>
                <w:b/>
                <w:bCs/>
              </w:rPr>
              <w:t>Тема 8.</w:t>
            </w:r>
            <w:r w:rsidRPr="000408C3">
              <w:t xml:space="preserve"> Механизмы социального развития – 3 </w:t>
            </w:r>
            <w:proofErr w:type="spellStart"/>
            <w:r w:rsidRPr="000408C3">
              <w:t>ак.ч</w:t>
            </w:r>
            <w:proofErr w:type="spellEnd"/>
            <w:r w:rsidRPr="000408C3">
              <w:t>.</w:t>
            </w:r>
          </w:p>
        </w:tc>
        <w:tc>
          <w:tcPr>
            <w:tcW w:w="7504" w:type="dxa"/>
            <w:shd w:val="clear" w:color="auto" w:fill="auto"/>
          </w:tcPr>
          <w:p w14:paraId="48EA3026" w14:textId="17CB4DA0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t xml:space="preserve">Культурные генотипы развития: традиционный, мобилизационный, инновационный. Революционный путь развития и типы личности. Эволюционный путь развития и способы личностного участия. Роль социальных трансформаций в смене </w:t>
            </w:r>
            <w:proofErr w:type="gramStart"/>
            <w:r w:rsidRPr="000408C3">
              <w:t>парадигм  экономического</w:t>
            </w:r>
            <w:proofErr w:type="gramEnd"/>
            <w:r w:rsidRPr="000408C3">
              <w:t xml:space="preserve"> знания</w:t>
            </w:r>
          </w:p>
        </w:tc>
      </w:tr>
      <w:tr w:rsidR="000408C3" w:rsidRPr="007110EA" w14:paraId="7A81AD27" w14:textId="77777777" w:rsidTr="00A95961">
        <w:tc>
          <w:tcPr>
            <w:tcW w:w="2561" w:type="dxa"/>
            <w:shd w:val="clear" w:color="auto" w:fill="auto"/>
          </w:tcPr>
          <w:p w14:paraId="4E02D6FB" w14:textId="25AB1071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  <w:b/>
                <w:bCs/>
              </w:rPr>
            </w:pPr>
            <w:r w:rsidRPr="000408C3">
              <w:rPr>
                <w:b/>
                <w:bCs/>
              </w:rPr>
              <w:t>Тема 9.</w:t>
            </w:r>
            <w:r w:rsidRPr="000408C3">
              <w:t xml:space="preserve"> Роль знаний в обществе </w:t>
            </w:r>
            <w:proofErr w:type="spellStart"/>
            <w:r w:rsidRPr="000408C3">
              <w:t>технонауки</w:t>
            </w:r>
            <w:proofErr w:type="spellEnd"/>
            <w:r w:rsidRPr="000408C3">
              <w:t xml:space="preserve"> – 3 </w:t>
            </w:r>
            <w:proofErr w:type="spellStart"/>
            <w:r w:rsidRPr="000408C3">
              <w:t>ак.ч</w:t>
            </w:r>
            <w:proofErr w:type="spellEnd"/>
            <w:r w:rsidRPr="000408C3">
              <w:t>.</w:t>
            </w:r>
          </w:p>
        </w:tc>
        <w:tc>
          <w:tcPr>
            <w:tcW w:w="7504" w:type="dxa"/>
            <w:shd w:val="clear" w:color="auto" w:fill="auto"/>
          </w:tcPr>
          <w:p w14:paraId="2D82C381" w14:textId="77777777" w:rsidR="000408C3" w:rsidRPr="000408C3" w:rsidRDefault="000408C3" w:rsidP="000408C3">
            <w:pPr>
              <w:spacing w:line="276" w:lineRule="auto"/>
            </w:pPr>
            <w:r w:rsidRPr="000408C3">
              <w:t xml:space="preserve">Социальная реальность общества </w:t>
            </w:r>
            <w:proofErr w:type="spellStart"/>
            <w:r w:rsidRPr="000408C3">
              <w:t>технонауки</w:t>
            </w:r>
            <w:proofErr w:type="spellEnd"/>
            <w:r w:rsidRPr="000408C3">
              <w:t xml:space="preserve">. Проблема соотношения теоретического и прикладного знания в науках об обществе и человеке. Наука: от служанки идеологии в служанки технологии. Социальные и </w:t>
            </w:r>
          </w:p>
          <w:p w14:paraId="5DFE2942" w14:textId="0C92F093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t xml:space="preserve">гуманитарные технологии в экономике. Идеи </w:t>
            </w:r>
            <w:proofErr w:type="gramStart"/>
            <w:r w:rsidRPr="000408C3">
              <w:t>нейронауки  и</w:t>
            </w:r>
            <w:proofErr w:type="gramEnd"/>
            <w:r w:rsidRPr="000408C3">
              <w:t xml:space="preserve"> проблема принятия решений.</w:t>
            </w:r>
          </w:p>
        </w:tc>
      </w:tr>
      <w:tr w:rsidR="000408C3" w:rsidRPr="007110EA" w14:paraId="4B9C4261" w14:textId="77777777" w:rsidTr="00A95961">
        <w:tc>
          <w:tcPr>
            <w:tcW w:w="2561" w:type="dxa"/>
            <w:shd w:val="clear" w:color="auto" w:fill="auto"/>
          </w:tcPr>
          <w:p w14:paraId="1889596B" w14:textId="0C35460A" w:rsidR="000408C3" w:rsidRPr="000408C3" w:rsidRDefault="000408C3" w:rsidP="000408C3">
            <w:pPr>
              <w:suppressAutoHyphens w:val="0"/>
              <w:spacing w:line="276" w:lineRule="auto"/>
              <w:rPr>
                <w:b/>
                <w:bCs/>
              </w:rPr>
            </w:pPr>
            <w:r w:rsidRPr="000408C3">
              <w:rPr>
                <w:b/>
                <w:bCs/>
              </w:rPr>
              <w:t>Тема 10.</w:t>
            </w:r>
            <w:r w:rsidRPr="000408C3">
              <w:t xml:space="preserve"> Кодекс ученого и этика науки – 3 </w:t>
            </w:r>
            <w:proofErr w:type="spellStart"/>
            <w:r w:rsidRPr="000408C3">
              <w:t>ак.ч</w:t>
            </w:r>
            <w:proofErr w:type="spellEnd"/>
            <w:r w:rsidRPr="000408C3">
              <w:t>.</w:t>
            </w:r>
          </w:p>
        </w:tc>
        <w:tc>
          <w:tcPr>
            <w:tcW w:w="7504" w:type="dxa"/>
            <w:shd w:val="clear" w:color="auto" w:fill="auto"/>
          </w:tcPr>
          <w:p w14:paraId="68381C22" w14:textId="2EFD0477" w:rsidR="000408C3" w:rsidRPr="000408C3" w:rsidRDefault="000408C3" w:rsidP="000408C3">
            <w:pPr>
              <w:suppressAutoHyphens w:val="0"/>
              <w:spacing w:line="276" w:lineRule="auto"/>
            </w:pPr>
            <w:r w:rsidRPr="000408C3">
              <w:t>Р. Мертон о кодексе ученого: универсализм, коллективизм, бескорыстие и организованный скептицизм. Амбивалентность положения ученого в рыночном обществе. О достоинстве социальных и гуманитарных наук и достоинстве ученого. Этика ученого и проблема личной ответственности в научном исследовании. Мораль и право в индивидуализированном обществе.</w:t>
            </w:r>
          </w:p>
        </w:tc>
      </w:tr>
      <w:tr w:rsidR="000408C3" w:rsidRPr="007110EA" w14:paraId="7DC8E0FD" w14:textId="77777777" w:rsidTr="00A95961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B3B36" w14:textId="77777777" w:rsidR="000408C3" w:rsidRPr="000408C3" w:rsidRDefault="000408C3" w:rsidP="000408C3">
            <w:pPr>
              <w:spacing w:line="276" w:lineRule="auto"/>
              <w:jc w:val="center"/>
            </w:pPr>
            <w:r w:rsidRPr="000408C3">
              <w:t>ЛИТЕРАТУРА</w:t>
            </w:r>
          </w:p>
          <w:p w14:paraId="22AB6002" w14:textId="77777777" w:rsidR="000408C3" w:rsidRPr="000408C3" w:rsidRDefault="000408C3" w:rsidP="000408C3">
            <w:pPr>
              <w:spacing w:line="276" w:lineRule="auto"/>
              <w:rPr>
                <w:u w:val="single"/>
              </w:rPr>
            </w:pPr>
            <w:r w:rsidRPr="000408C3">
              <w:rPr>
                <w:u w:val="single"/>
              </w:rPr>
              <w:t>ОСНОВНАЯ:</w:t>
            </w:r>
          </w:p>
          <w:p w14:paraId="238EFAF4" w14:textId="77777777" w:rsidR="000408C3" w:rsidRPr="000408C3" w:rsidRDefault="000408C3" w:rsidP="000408C3">
            <w:pPr>
              <w:spacing w:line="276" w:lineRule="auto"/>
            </w:pPr>
            <w:r w:rsidRPr="000408C3">
              <w:t xml:space="preserve">1.Бондаренко, О. В. История и философия </w:t>
            </w:r>
            <w:proofErr w:type="gramStart"/>
            <w:r w:rsidRPr="000408C3">
              <w:t>науки :</w:t>
            </w:r>
            <w:proofErr w:type="gramEnd"/>
            <w:r w:rsidRPr="000408C3">
              <w:t xml:space="preserve"> учебное пособие / О. В. Бондаренко, О. П. Ильина. — </w:t>
            </w:r>
            <w:proofErr w:type="gramStart"/>
            <w:r w:rsidRPr="000408C3">
              <w:t>Иркутск :</w:t>
            </w:r>
            <w:proofErr w:type="gramEnd"/>
            <w:r w:rsidRPr="000408C3">
              <w:t xml:space="preserve"> Иркутский ГАУ, 2017. — 269 с. — </w:t>
            </w:r>
            <w:proofErr w:type="gramStart"/>
            <w:r w:rsidRPr="000408C3">
              <w:t>Текст :</w:t>
            </w:r>
            <w:proofErr w:type="gramEnd"/>
            <w:r w:rsidRPr="000408C3">
              <w:t xml:space="preserve"> электронный // Лань : электронно-библиотечная система. — URL: https://e.lanbook.com/book/133357 (дата обращения: 04.11.2020).</w:t>
            </w:r>
          </w:p>
          <w:p w14:paraId="3F3E2E65" w14:textId="77777777" w:rsidR="000408C3" w:rsidRPr="000408C3" w:rsidRDefault="000408C3" w:rsidP="000408C3">
            <w:pPr>
              <w:spacing w:line="276" w:lineRule="auto"/>
            </w:pPr>
            <w:proofErr w:type="gramStart"/>
            <w:r w:rsidRPr="000408C3">
              <w:t>2. .Алексеева</w:t>
            </w:r>
            <w:proofErr w:type="gramEnd"/>
            <w:r w:rsidRPr="000408C3">
              <w:t xml:space="preserve"> Т.А. Бучило Н.Ф.  и др.  История и </w:t>
            </w:r>
            <w:proofErr w:type="gramStart"/>
            <w:r w:rsidRPr="000408C3">
              <w:t>философия  науки</w:t>
            </w:r>
            <w:proofErr w:type="gramEnd"/>
            <w:r w:rsidRPr="000408C3">
              <w:t xml:space="preserve">. Учебник </w:t>
            </w:r>
            <w:proofErr w:type="gramStart"/>
            <w:r w:rsidRPr="000408C3">
              <w:t>для  аспирантов</w:t>
            </w:r>
            <w:proofErr w:type="gramEnd"/>
            <w:r w:rsidRPr="000408C3">
              <w:t xml:space="preserve"> и  соискателей. Москва</w:t>
            </w:r>
            <w:proofErr w:type="gramStart"/>
            <w:r w:rsidRPr="000408C3">
              <w:t>: Из</w:t>
            </w:r>
            <w:proofErr w:type="gramEnd"/>
            <w:r w:rsidRPr="000408C3">
              <w:t>-во.  «Проспект»., 336 с.</w:t>
            </w:r>
          </w:p>
          <w:p w14:paraId="4F86A4AB" w14:textId="77777777" w:rsidR="000408C3" w:rsidRPr="000408C3" w:rsidRDefault="000408C3" w:rsidP="000408C3">
            <w:pPr>
              <w:spacing w:line="276" w:lineRule="auto"/>
            </w:pPr>
            <w:r w:rsidRPr="000408C3">
              <w:t xml:space="preserve">3.История и философия науки: учебник для аспирантов и соискателей/ под. Ред. М.А. </w:t>
            </w:r>
            <w:proofErr w:type="spellStart"/>
            <w:r w:rsidRPr="000408C3">
              <w:t>Эскиндарова</w:t>
            </w:r>
            <w:proofErr w:type="spellEnd"/>
            <w:r w:rsidRPr="000408C3">
              <w:t>, А.Н. Чумакова. М.: Проспект, 2018. – 688 с.</w:t>
            </w:r>
          </w:p>
          <w:p w14:paraId="7B681500" w14:textId="77777777" w:rsidR="000408C3" w:rsidRPr="000408C3" w:rsidRDefault="000408C3" w:rsidP="000408C3">
            <w:pPr>
              <w:spacing w:line="276" w:lineRule="auto"/>
            </w:pPr>
            <w:r w:rsidRPr="000408C3">
              <w:t>4.Лешкевич Т Г Философия науки: учебное пособие М: Из-во ИНФРА-</w:t>
            </w:r>
            <w:proofErr w:type="gramStart"/>
            <w:r w:rsidRPr="000408C3">
              <w:t>М,  2018</w:t>
            </w:r>
            <w:proofErr w:type="gramEnd"/>
            <w:r w:rsidRPr="000408C3">
              <w:t>. - 272 с</w:t>
            </w:r>
          </w:p>
          <w:p w14:paraId="62FA9BE1" w14:textId="77777777" w:rsidR="000408C3" w:rsidRPr="000408C3" w:rsidRDefault="000408C3" w:rsidP="000408C3">
            <w:pPr>
              <w:spacing w:line="276" w:lineRule="auto"/>
            </w:pPr>
            <w:r w:rsidRPr="000408C3">
              <w:t xml:space="preserve">5.Оришев А.Б., Ромашкин К.И., Мамедов А.А. История и философия науки М.: </w:t>
            </w:r>
            <w:proofErr w:type="gramStart"/>
            <w:r w:rsidRPr="000408C3">
              <w:t>РИОР,ИНФРА</w:t>
            </w:r>
            <w:proofErr w:type="gramEnd"/>
            <w:r w:rsidRPr="000408C3">
              <w:t>-М, 2017. – 205 с.</w:t>
            </w:r>
          </w:p>
          <w:p w14:paraId="433B02BF" w14:textId="77777777" w:rsidR="000408C3" w:rsidRPr="000408C3" w:rsidRDefault="000408C3" w:rsidP="000408C3">
            <w:pPr>
              <w:spacing w:line="276" w:lineRule="auto"/>
            </w:pPr>
            <w:r w:rsidRPr="000408C3">
              <w:lastRenderedPageBreak/>
              <w:t>6.Степин В. С.   История и философия науки.  М.: из-во   Академический проект, 2017 - 424 с.</w:t>
            </w:r>
          </w:p>
          <w:p w14:paraId="49E52477" w14:textId="77777777" w:rsidR="000408C3" w:rsidRPr="000408C3" w:rsidRDefault="000408C3" w:rsidP="000408C3">
            <w:pPr>
              <w:spacing w:line="276" w:lineRule="auto"/>
            </w:pPr>
          </w:p>
          <w:p w14:paraId="76B4C337" w14:textId="77777777" w:rsidR="000408C3" w:rsidRPr="000408C3" w:rsidRDefault="000408C3" w:rsidP="000408C3">
            <w:pPr>
              <w:spacing w:line="276" w:lineRule="auto"/>
              <w:rPr>
                <w:u w:val="single"/>
              </w:rPr>
            </w:pPr>
            <w:r w:rsidRPr="000408C3">
              <w:rPr>
                <w:u w:val="single"/>
              </w:rPr>
              <w:t>ДОПОЛНИТЕЛЬНАЯ:</w:t>
            </w:r>
          </w:p>
          <w:p w14:paraId="0FB21AF5" w14:textId="77777777" w:rsidR="000408C3" w:rsidRPr="000408C3" w:rsidRDefault="000408C3" w:rsidP="000408C3">
            <w:pPr>
              <w:spacing w:line="276" w:lineRule="auto"/>
            </w:pPr>
            <w:r w:rsidRPr="000408C3">
              <w:t>1.  Бажанов В.А. Мозг-культура-социум: кантианская программа в когнитивных исследованиях.-М.: Канон + РОСИ, «Реабилитация», 2019. -288 с.</w:t>
            </w:r>
          </w:p>
          <w:p w14:paraId="3EC0D3CA" w14:textId="77777777" w:rsidR="000408C3" w:rsidRPr="000408C3" w:rsidRDefault="000408C3" w:rsidP="000408C3">
            <w:pPr>
              <w:spacing w:line="276" w:lineRule="auto"/>
            </w:pPr>
            <w:r w:rsidRPr="000408C3">
              <w:t xml:space="preserve">2. История и философия науки в эпоху перемен: сборник научных </w:t>
            </w:r>
            <w:proofErr w:type="spellStart"/>
            <w:r w:rsidRPr="000408C3">
              <w:t>статеи</w:t>
            </w:r>
            <w:proofErr w:type="spellEnd"/>
            <w:r w:rsidRPr="000408C3">
              <w:t xml:space="preserve">̆ / </w:t>
            </w:r>
            <w:proofErr w:type="spellStart"/>
            <w:r w:rsidRPr="000408C3">
              <w:t>Научн</w:t>
            </w:r>
            <w:proofErr w:type="spellEnd"/>
            <w:r w:rsidRPr="000408C3">
              <w:t xml:space="preserve">. ред. и сост. И.Т. </w:t>
            </w:r>
            <w:proofErr w:type="spellStart"/>
            <w:r w:rsidRPr="000408C3">
              <w:t>Касавина</w:t>
            </w:r>
            <w:proofErr w:type="spellEnd"/>
            <w:r w:rsidRPr="000408C3">
              <w:t xml:space="preserve">, Т.Д. </w:t>
            </w:r>
            <w:proofErr w:type="spellStart"/>
            <w:r w:rsidRPr="000408C3">
              <w:t>Соколовои</w:t>
            </w:r>
            <w:proofErr w:type="spellEnd"/>
            <w:r w:rsidRPr="000408C3">
              <w:t xml:space="preserve">̆, П.Д. Тищенко, Е.Г. </w:t>
            </w:r>
            <w:proofErr w:type="spellStart"/>
            <w:r w:rsidRPr="000408C3">
              <w:t>Гребенщиковои</w:t>
            </w:r>
            <w:proofErr w:type="spellEnd"/>
            <w:r w:rsidRPr="000408C3">
              <w:t>̆, И.З. Шишкова: В 6 томах. Т. 6. [</w:t>
            </w:r>
            <w:proofErr w:type="spellStart"/>
            <w:r w:rsidRPr="000408C3">
              <w:t>Электронныи</w:t>
            </w:r>
            <w:proofErr w:type="spellEnd"/>
            <w:r w:rsidRPr="000408C3">
              <w:t xml:space="preserve">̆ ресурс]. – Москва: Изд-во «Русское общество истории и философии науки», 2018. – 146 с. ISBN 978-5-6041212-5-2. - Режим доступа: http://rshps.ru/books/congress2018t6.pdf </w:t>
            </w:r>
          </w:p>
          <w:p w14:paraId="0689BB5C" w14:textId="77777777" w:rsidR="000408C3" w:rsidRPr="000408C3" w:rsidRDefault="000408C3" w:rsidP="000408C3">
            <w:pPr>
              <w:spacing w:line="276" w:lineRule="auto"/>
            </w:pPr>
            <w:r w:rsidRPr="000408C3">
              <w:t xml:space="preserve">3. </w:t>
            </w:r>
            <w:proofErr w:type="spellStart"/>
            <w:r w:rsidRPr="000408C3">
              <w:t>Касавин</w:t>
            </w:r>
            <w:proofErr w:type="spellEnd"/>
            <w:r w:rsidRPr="000408C3">
              <w:t xml:space="preserve"> И.Т. Социальная философия науки и коллективная эпистемология. - </w:t>
            </w:r>
            <w:proofErr w:type="gramStart"/>
            <w:r w:rsidRPr="000408C3">
              <w:t>М. :</w:t>
            </w:r>
            <w:proofErr w:type="gramEnd"/>
            <w:r w:rsidRPr="000408C3">
              <w:t xml:space="preserve"> весь мир, 2016. - 262 с».</w:t>
            </w:r>
          </w:p>
          <w:p w14:paraId="6CE57D21" w14:textId="77777777" w:rsidR="000408C3" w:rsidRPr="000408C3" w:rsidRDefault="000408C3" w:rsidP="000408C3">
            <w:pPr>
              <w:spacing w:line="276" w:lineRule="auto"/>
            </w:pPr>
            <w:r w:rsidRPr="000408C3">
              <w:t xml:space="preserve">4. </w:t>
            </w:r>
            <w:proofErr w:type="gramStart"/>
            <w:r w:rsidRPr="000408C3">
              <w:t>Лекторский  В.А.</w:t>
            </w:r>
            <w:proofErr w:type="gramEnd"/>
            <w:r w:rsidRPr="000408C3">
              <w:t xml:space="preserve"> Человек и  культура. </w:t>
            </w:r>
            <w:proofErr w:type="gramStart"/>
            <w:r w:rsidRPr="000408C3">
              <w:t>Избранные  статьи</w:t>
            </w:r>
            <w:proofErr w:type="gramEnd"/>
            <w:r w:rsidRPr="000408C3">
              <w:t xml:space="preserve">. Санкт </w:t>
            </w:r>
            <w:proofErr w:type="gramStart"/>
            <w:r w:rsidRPr="000408C3">
              <w:t>Петербург:  из</w:t>
            </w:r>
            <w:proofErr w:type="gramEnd"/>
            <w:r w:rsidRPr="000408C3">
              <w:t>-во Санкт  Петербургского гуманитарного  университета  профсоюзов. 2018 – 640 с.</w:t>
            </w:r>
          </w:p>
          <w:p w14:paraId="3AFE4A7B" w14:textId="77777777" w:rsidR="000408C3" w:rsidRPr="000408C3" w:rsidRDefault="000408C3" w:rsidP="000408C3">
            <w:pPr>
              <w:spacing w:line="276" w:lineRule="auto"/>
              <w:rPr>
                <w:lang w:val="en-US"/>
              </w:rPr>
            </w:pPr>
            <w:r w:rsidRPr="000408C3">
              <w:t xml:space="preserve">5. Медведев В.И., Кушелев В.А. — Социально-гуманитарное познание между наукой и идеологией: проблема объективности // Философская мысль. – 2019. – № 9. – С. 26 - 35. </w:t>
            </w:r>
            <w:r w:rsidRPr="000408C3">
              <w:rPr>
                <w:lang w:val="en-US"/>
              </w:rPr>
              <w:t>DOI: 10.25136/2409-8728.2019.9.30884 URL: https://nbpublish.com/library_read_article.php?id=30884</w:t>
            </w:r>
          </w:p>
          <w:p w14:paraId="487C3550" w14:textId="77777777" w:rsidR="000408C3" w:rsidRPr="000408C3" w:rsidRDefault="000408C3" w:rsidP="000408C3">
            <w:pPr>
              <w:spacing w:line="276" w:lineRule="auto"/>
            </w:pPr>
            <w:r w:rsidRPr="000408C3">
              <w:t xml:space="preserve">6. Философия науки: Современная эпистемология. Научное знание в динамике культуры. Методология научного </w:t>
            </w:r>
            <w:proofErr w:type="gramStart"/>
            <w:r w:rsidRPr="000408C3">
              <w:t>исследования :</w:t>
            </w:r>
            <w:proofErr w:type="gramEnd"/>
            <w:r w:rsidRPr="000408C3">
              <w:t xml:space="preserve"> учеб. пособие / Л.А. Микешина. — </w:t>
            </w:r>
            <w:proofErr w:type="gramStart"/>
            <w:r w:rsidRPr="000408C3">
              <w:t>М. :</w:t>
            </w:r>
            <w:proofErr w:type="gramEnd"/>
            <w:r w:rsidRPr="000408C3">
              <w:t xml:space="preserve"> Прогресс-Традиция : МПСИ : Флинта, 2005. — 464 с. </w:t>
            </w:r>
          </w:p>
          <w:p w14:paraId="601615BA" w14:textId="77777777" w:rsidR="000408C3" w:rsidRPr="000408C3" w:rsidRDefault="000408C3" w:rsidP="000408C3">
            <w:pPr>
              <w:spacing w:line="276" w:lineRule="auto"/>
            </w:pPr>
            <w:r w:rsidRPr="000408C3">
              <w:t xml:space="preserve">7. Современные философские проблемы естественных, технических и социально – гуманитарных наук: учебник для аспирантов и соискателей ученой степени </w:t>
            </w:r>
            <w:proofErr w:type="spellStart"/>
            <w:r w:rsidRPr="000408C3">
              <w:t>канидата</w:t>
            </w:r>
            <w:proofErr w:type="spellEnd"/>
            <w:r w:rsidRPr="000408C3">
              <w:t xml:space="preserve"> наук/ под ред. В.В. Миронова.  М.: Гардарики, 2006. – 639 с.</w:t>
            </w:r>
          </w:p>
          <w:p w14:paraId="4A4C6E57" w14:textId="77777777" w:rsidR="000408C3" w:rsidRPr="000408C3" w:rsidRDefault="000408C3" w:rsidP="000408C3">
            <w:pPr>
              <w:spacing w:line="276" w:lineRule="auto"/>
            </w:pPr>
            <w:r w:rsidRPr="000408C3">
              <w:t xml:space="preserve">8. Философия науки (Общий курс): Учебное пособие для вузов 5-е </w:t>
            </w:r>
            <w:proofErr w:type="spellStart"/>
            <w:r w:rsidRPr="000408C3">
              <w:t>изд</w:t>
            </w:r>
            <w:proofErr w:type="spellEnd"/>
            <w:r w:rsidRPr="000408C3">
              <w:t xml:space="preserve"> /Под ред. Лебедева С.А.  М.: Академический проект; Альма Матер. 2007.-731 с. </w:t>
            </w:r>
          </w:p>
          <w:p w14:paraId="65D0292F" w14:textId="7131DD6A" w:rsidR="000408C3" w:rsidRPr="000408C3" w:rsidRDefault="000408C3" w:rsidP="000408C3">
            <w:pPr>
              <w:suppressAutoHyphens w:val="0"/>
              <w:spacing w:line="276" w:lineRule="auto"/>
              <w:rPr>
                <w:rFonts w:eastAsia="Calibri"/>
              </w:rPr>
            </w:pPr>
            <w:r w:rsidRPr="000408C3">
              <w:t xml:space="preserve">9.  </w:t>
            </w:r>
            <w:proofErr w:type="gramStart"/>
            <w:r w:rsidRPr="000408C3">
              <w:t>Эпистемология  сегодня</w:t>
            </w:r>
            <w:proofErr w:type="gramEnd"/>
            <w:r w:rsidRPr="000408C3">
              <w:t xml:space="preserve">. Идеи, </w:t>
            </w:r>
            <w:proofErr w:type="gramStart"/>
            <w:r w:rsidRPr="000408C3">
              <w:t>проблемы,  дискуссии</w:t>
            </w:r>
            <w:proofErr w:type="gramEnd"/>
            <w:r w:rsidRPr="000408C3">
              <w:t xml:space="preserve">. Монография. </w:t>
            </w:r>
            <w:proofErr w:type="gramStart"/>
            <w:r w:rsidRPr="000408C3">
              <w:t>Под  ред.</w:t>
            </w:r>
            <w:proofErr w:type="gramEnd"/>
            <w:r w:rsidRPr="000408C3">
              <w:t xml:space="preserve"> </w:t>
            </w:r>
            <w:proofErr w:type="spellStart"/>
            <w:r w:rsidRPr="000408C3">
              <w:t>Касавина</w:t>
            </w:r>
            <w:proofErr w:type="spellEnd"/>
            <w:r w:rsidRPr="000408C3">
              <w:t xml:space="preserve"> И.Т. и  Ворониной  Н.Н. Нижний  Новгород: Изд.- во Нижегородского  </w:t>
            </w:r>
            <w:proofErr w:type="spellStart"/>
            <w:r w:rsidRPr="000408C3">
              <w:t>госуд</w:t>
            </w:r>
            <w:proofErr w:type="spellEnd"/>
            <w:r w:rsidRPr="000408C3">
              <w:t>. университета  им. Н.И. Лобачевского. 2018. -413 с.</w:t>
            </w:r>
          </w:p>
        </w:tc>
      </w:tr>
    </w:tbl>
    <w:p w14:paraId="1E6C3FDA" w14:textId="77777777" w:rsidR="00A00862" w:rsidRDefault="00A00862" w:rsidP="00A95961">
      <w:pPr>
        <w:rPr>
          <w:b/>
        </w:rPr>
      </w:pPr>
    </w:p>
    <w:p w14:paraId="39DA3E13" w14:textId="77777777" w:rsidR="00A00862" w:rsidRDefault="00A00862">
      <w:pPr>
        <w:jc w:val="center"/>
      </w:pPr>
      <w:r>
        <w:rPr>
          <w:b/>
        </w:rPr>
        <w:t>Вопросы для кандидатского экзамена</w:t>
      </w:r>
    </w:p>
    <w:p w14:paraId="048C3B5E" w14:textId="31D28F16" w:rsidR="00A00862" w:rsidRDefault="00A00862">
      <w:pPr>
        <w:jc w:val="center"/>
      </w:pPr>
      <w:r>
        <w:rPr>
          <w:b/>
        </w:rPr>
        <w:t>по истории и философии науки</w:t>
      </w:r>
      <w:r w:rsidR="00756000">
        <w:rPr>
          <w:b/>
        </w:rPr>
        <w:t>:</w:t>
      </w:r>
    </w:p>
    <w:p w14:paraId="12CE3E2C" w14:textId="40175E50" w:rsidR="00A00862" w:rsidRDefault="00A00862">
      <w:pPr>
        <w:spacing w:before="120" w:after="120"/>
        <w:jc w:val="center"/>
      </w:pPr>
      <w:r>
        <w:rPr>
          <w:b/>
        </w:rPr>
        <w:t xml:space="preserve">(часть </w:t>
      </w:r>
      <w:r w:rsidR="00756000">
        <w:rPr>
          <w:b/>
        </w:rPr>
        <w:t>2</w:t>
      </w:r>
      <w:r>
        <w:rPr>
          <w:b/>
        </w:rPr>
        <w:t xml:space="preserve"> - </w:t>
      </w:r>
      <w:r w:rsidR="00756000" w:rsidRPr="00756000">
        <w:rPr>
          <w:b/>
        </w:rPr>
        <w:t>Философские проблемы конкретной отрасли науки</w:t>
      </w:r>
      <w:r w:rsidR="00756000">
        <w:rPr>
          <w:b/>
        </w:rPr>
        <w:t>:</w:t>
      </w:r>
      <w:r w:rsidR="00A95961">
        <w:rPr>
          <w:b/>
        </w:rPr>
        <w:t xml:space="preserve"> </w:t>
      </w:r>
      <w:r w:rsidR="00756000">
        <w:rPr>
          <w:b/>
          <w:bCs/>
        </w:rPr>
        <w:t>ф</w:t>
      </w:r>
      <w:r w:rsidR="00756000" w:rsidRPr="008A1D4C">
        <w:rPr>
          <w:b/>
          <w:bCs/>
        </w:rPr>
        <w:t>илософские вопросы социально-гуманитарных наук (</w:t>
      </w:r>
      <w:r w:rsidR="000408C3">
        <w:rPr>
          <w:b/>
          <w:bCs/>
        </w:rPr>
        <w:t>экономика</w:t>
      </w:r>
      <w:r w:rsidR="00756000" w:rsidRPr="008A1D4C">
        <w:rPr>
          <w:b/>
          <w:bCs/>
        </w:rPr>
        <w:t>)</w:t>
      </w:r>
      <w:r w:rsidR="00756000">
        <w:rPr>
          <w:b/>
          <w:bCs/>
        </w:rPr>
        <w:t>)</w:t>
      </w:r>
    </w:p>
    <w:p w14:paraId="0D33DA3B" w14:textId="77777777" w:rsidR="00A00862" w:rsidRDefault="00A00862">
      <w:pPr>
        <w:spacing w:before="60"/>
        <w:jc w:val="center"/>
      </w:pPr>
      <w:r>
        <w:rPr>
          <w:i/>
        </w:rPr>
        <w:t>эта часть вопросов является составной частью для остальных вопросов</w:t>
      </w:r>
    </w:p>
    <w:p w14:paraId="38A97B81" w14:textId="6207450A" w:rsidR="000408C3" w:rsidRPr="008A1D4C" w:rsidRDefault="000408C3" w:rsidP="000408C3">
      <w:pPr>
        <w:spacing w:line="276" w:lineRule="auto"/>
      </w:pPr>
      <w:r>
        <w:t xml:space="preserve">1. </w:t>
      </w:r>
      <w:r>
        <w:tab/>
      </w:r>
      <w:r w:rsidRPr="008A1D4C">
        <w:t>Соотношение социальных и гуманитарных наук. Основные исследовательские программы.</w:t>
      </w:r>
    </w:p>
    <w:p w14:paraId="58F3D6F5" w14:textId="77777777" w:rsidR="000408C3" w:rsidRPr="008A1D4C" w:rsidRDefault="000408C3" w:rsidP="000408C3">
      <w:pPr>
        <w:spacing w:line="276" w:lineRule="auto"/>
      </w:pPr>
      <w:r w:rsidRPr="008A1D4C">
        <w:t>2.</w:t>
      </w:r>
      <w:r w:rsidRPr="008A1D4C">
        <w:tab/>
        <w:t>Ценности и их роль в социальном познании: три теоретико-познавательных интереса.</w:t>
      </w:r>
    </w:p>
    <w:p w14:paraId="1D8A5FB4" w14:textId="77777777" w:rsidR="000408C3" w:rsidRPr="008A1D4C" w:rsidRDefault="000408C3" w:rsidP="000408C3">
      <w:pPr>
        <w:spacing w:line="276" w:lineRule="auto"/>
      </w:pPr>
      <w:r w:rsidRPr="008A1D4C">
        <w:t>3.</w:t>
      </w:r>
      <w:r w:rsidRPr="008A1D4C">
        <w:tab/>
        <w:t>Проблема соотношения научной и коммуникативной рациональности.</w:t>
      </w:r>
      <w:r w:rsidRPr="008A1D4C">
        <w:tab/>
      </w:r>
    </w:p>
    <w:p w14:paraId="6086490A" w14:textId="77777777" w:rsidR="000408C3" w:rsidRPr="008A1D4C" w:rsidRDefault="000408C3" w:rsidP="000408C3">
      <w:pPr>
        <w:spacing w:line="276" w:lineRule="auto"/>
      </w:pPr>
      <w:r w:rsidRPr="008A1D4C">
        <w:t>4.</w:t>
      </w:r>
      <w:r w:rsidRPr="008A1D4C">
        <w:tab/>
        <w:t xml:space="preserve">Концептуальные основания </w:t>
      </w:r>
      <w:proofErr w:type="spellStart"/>
      <w:r w:rsidRPr="008A1D4C">
        <w:t>кейнсианства</w:t>
      </w:r>
      <w:proofErr w:type="spellEnd"/>
      <w:r w:rsidRPr="008A1D4C">
        <w:t>.</w:t>
      </w:r>
    </w:p>
    <w:p w14:paraId="1AACFDDF" w14:textId="77777777" w:rsidR="000408C3" w:rsidRPr="008A1D4C" w:rsidRDefault="000408C3" w:rsidP="000408C3">
      <w:pPr>
        <w:spacing w:line="276" w:lineRule="auto"/>
      </w:pPr>
      <w:r w:rsidRPr="008A1D4C">
        <w:t>5.</w:t>
      </w:r>
      <w:r w:rsidRPr="008A1D4C">
        <w:tab/>
        <w:t xml:space="preserve">Экономическая и социальная философия неолиберализма. Ф. </w:t>
      </w:r>
      <w:proofErr w:type="spellStart"/>
      <w:r w:rsidRPr="008A1D4C">
        <w:t>Хайек</w:t>
      </w:r>
      <w:proofErr w:type="spellEnd"/>
    </w:p>
    <w:p w14:paraId="79940370" w14:textId="77777777" w:rsidR="000408C3" w:rsidRPr="008A1D4C" w:rsidRDefault="000408C3" w:rsidP="000408C3">
      <w:pPr>
        <w:spacing w:line="276" w:lineRule="auto"/>
      </w:pPr>
      <w:r w:rsidRPr="008A1D4C">
        <w:t>6.</w:t>
      </w:r>
      <w:r w:rsidRPr="008A1D4C">
        <w:tab/>
        <w:t>Социально-гуманитарное знание между наукой и идеологией.</w:t>
      </w:r>
    </w:p>
    <w:p w14:paraId="3E54DF11" w14:textId="77777777" w:rsidR="000408C3" w:rsidRPr="008A1D4C" w:rsidRDefault="000408C3" w:rsidP="000408C3">
      <w:pPr>
        <w:spacing w:line="276" w:lineRule="auto"/>
      </w:pPr>
      <w:r w:rsidRPr="008A1D4C">
        <w:t>7.</w:t>
      </w:r>
      <w:r w:rsidRPr="008A1D4C">
        <w:tab/>
        <w:t>Проблема объективности в экономической науке.</w:t>
      </w:r>
      <w:r w:rsidRPr="008A1D4C">
        <w:tab/>
      </w:r>
    </w:p>
    <w:p w14:paraId="58FE60EC" w14:textId="77777777" w:rsidR="000408C3" w:rsidRPr="008A1D4C" w:rsidRDefault="000408C3" w:rsidP="000408C3">
      <w:pPr>
        <w:spacing w:line="276" w:lineRule="auto"/>
      </w:pPr>
      <w:r w:rsidRPr="008A1D4C">
        <w:t>8.</w:t>
      </w:r>
      <w:r w:rsidRPr="008A1D4C">
        <w:tab/>
        <w:t xml:space="preserve">Идеи гуманизма в социальном познании. Разновидности гуманизма. Амбивалентность идей гуманизма и трудности их реализации в экономических науках </w:t>
      </w:r>
    </w:p>
    <w:p w14:paraId="31D91E18" w14:textId="77777777" w:rsidR="000408C3" w:rsidRPr="008A1D4C" w:rsidRDefault="000408C3" w:rsidP="000408C3">
      <w:pPr>
        <w:spacing w:line="276" w:lineRule="auto"/>
      </w:pPr>
      <w:r w:rsidRPr="008A1D4C">
        <w:t>9.</w:t>
      </w:r>
      <w:r w:rsidRPr="008A1D4C">
        <w:tab/>
        <w:t xml:space="preserve">Коммуникативные </w:t>
      </w:r>
      <w:proofErr w:type="gramStart"/>
      <w:r w:rsidRPr="008A1D4C">
        <w:t>технологии  в</w:t>
      </w:r>
      <w:proofErr w:type="gramEnd"/>
      <w:r w:rsidRPr="008A1D4C">
        <w:t xml:space="preserve"> экономическом дискурсе.</w:t>
      </w:r>
    </w:p>
    <w:p w14:paraId="716448D2" w14:textId="77777777" w:rsidR="000408C3" w:rsidRPr="008A1D4C" w:rsidRDefault="000408C3" w:rsidP="000408C3">
      <w:pPr>
        <w:spacing w:line="276" w:lineRule="auto"/>
      </w:pPr>
      <w:r w:rsidRPr="008A1D4C">
        <w:lastRenderedPageBreak/>
        <w:t>10.</w:t>
      </w:r>
      <w:r w:rsidRPr="008A1D4C">
        <w:tab/>
        <w:t xml:space="preserve">Диалектика рационального и внерационального в современных науках о человеке </w:t>
      </w:r>
      <w:proofErr w:type="gramStart"/>
      <w:r w:rsidRPr="008A1D4C">
        <w:t>и  обществе</w:t>
      </w:r>
      <w:proofErr w:type="gramEnd"/>
      <w:r w:rsidRPr="008A1D4C">
        <w:t>. Разновидности экономической рациональности.</w:t>
      </w:r>
    </w:p>
    <w:p w14:paraId="2F4A92C8" w14:textId="77777777" w:rsidR="000408C3" w:rsidRPr="008A1D4C" w:rsidRDefault="000408C3" w:rsidP="000408C3">
      <w:pPr>
        <w:spacing w:line="276" w:lineRule="auto"/>
      </w:pPr>
      <w:r w:rsidRPr="008A1D4C">
        <w:t>11.</w:t>
      </w:r>
      <w:r w:rsidRPr="008A1D4C">
        <w:tab/>
        <w:t>Проблема соотношения эмпирического и теоретического в экономическом познании.</w:t>
      </w:r>
      <w:r w:rsidRPr="008A1D4C">
        <w:tab/>
      </w:r>
    </w:p>
    <w:p w14:paraId="5AEDCB1C" w14:textId="77777777" w:rsidR="000408C3" w:rsidRPr="008A1D4C" w:rsidRDefault="000408C3" w:rsidP="000408C3">
      <w:pPr>
        <w:spacing w:line="276" w:lineRule="auto"/>
      </w:pPr>
      <w:r w:rsidRPr="008A1D4C">
        <w:t>12.</w:t>
      </w:r>
      <w:r w:rsidRPr="008A1D4C">
        <w:tab/>
        <w:t>Социально-гуманитарная экспертиза как способ производства нового социального знания.  Проблема использования нейросетей и принятие решений.</w:t>
      </w:r>
    </w:p>
    <w:p w14:paraId="6F95E3CF" w14:textId="77777777" w:rsidR="000408C3" w:rsidRPr="008A1D4C" w:rsidRDefault="000408C3" w:rsidP="000408C3">
      <w:pPr>
        <w:spacing w:line="276" w:lineRule="auto"/>
      </w:pPr>
      <w:r w:rsidRPr="008A1D4C">
        <w:t>13.</w:t>
      </w:r>
      <w:r w:rsidRPr="008A1D4C">
        <w:tab/>
        <w:t>Механизм социальных изменений. Модели развития общества.</w:t>
      </w:r>
    </w:p>
    <w:p w14:paraId="645178F4" w14:textId="77777777" w:rsidR="000408C3" w:rsidRPr="008A1D4C" w:rsidRDefault="000408C3" w:rsidP="000408C3">
      <w:pPr>
        <w:spacing w:line="276" w:lineRule="auto"/>
      </w:pPr>
      <w:r w:rsidRPr="008A1D4C">
        <w:t>14.</w:t>
      </w:r>
      <w:r w:rsidRPr="008A1D4C">
        <w:tab/>
        <w:t>«Общество потребления» на смену «общества труда». Перспективы эволюции рынка занятости.</w:t>
      </w:r>
    </w:p>
    <w:p w14:paraId="249A131E" w14:textId="77777777" w:rsidR="000408C3" w:rsidRPr="008A1D4C" w:rsidRDefault="000408C3" w:rsidP="000408C3">
      <w:pPr>
        <w:spacing w:line="276" w:lineRule="auto"/>
      </w:pPr>
      <w:r w:rsidRPr="008A1D4C">
        <w:t>15.</w:t>
      </w:r>
      <w:r w:rsidRPr="008A1D4C">
        <w:tab/>
        <w:t>Истина и научная повседневность. Основные концепции истины в различных областях экономического знания.</w:t>
      </w:r>
    </w:p>
    <w:p w14:paraId="45DC1DA5" w14:textId="77777777" w:rsidR="000408C3" w:rsidRPr="008A1D4C" w:rsidRDefault="000408C3" w:rsidP="000408C3">
      <w:pPr>
        <w:spacing w:line="276" w:lineRule="auto"/>
      </w:pPr>
      <w:r w:rsidRPr="008A1D4C">
        <w:t>16.</w:t>
      </w:r>
      <w:r w:rsidRPr="008A1D4C">
        <w:tab/>
        <w:t>Роль социальных трансформаций в смене парадигм научного исследования в экономике.</w:t>
      </w:r>
      <w:r w:rsidRPr="008A1D4C">
        <w:tab/>
      </w:r>
    </w:p>
    <w:p w14:paraId="286A222D" w14:textId="77777777" w:rsidR="000408C3" w:rsidRPr="008A1D4C" w:rsidRDefault="000408C3" w:rsidP="000408C3">
      <w:pPr>
        <w:spacing w:line="276" w:lineRule="auto"/>
      </w:pPr>
      <w:r w:rsidRPr="008A1D4C">
        <w:t>17.</w:t>
      </w:r>
      <w:r w:rsidRPr="008A1D4C">
        <w:tab/>
        <w:t xml:space="preserve">Проблема соотношения теоретического и прикладного знания в науках об обществе и человеке в условиях </w:t>
      </w:r>
      <w:proofErr w:type="spellStart"/>
      <w:r w:rsidRPr="008A1D4C">
        <w:t>технонауки</w:t>
      </w:r>
      <w:proofErr w:type="spellEnd"/>
      <w:r w:rsidRPr="008A1D4C">
        <w:t>.</w:t>
      </w:r>
    </w:p>
    <w:p w14:paraId="0AADED05" w14:textId="77777777" w:rsidR="000408C3" w:rsidRPr="008A1D4C" w:rsidRDefault="000408C3" w:rsidP="000408C3">
      <w:pPr>
        <w:spacing w:line="276" w:lineRule="auto"/>
      </w:pPr>
      <w:r w:rsidRPr="008A1D4C">
        <w:t>18.</w:t>
      </w:r>
      <w:r w:rsidRPr="008A1D4C">
        <w:tab/>
        <w:t>Экономический аспект современных социальных технологий.</w:t>
      </w:r>
      <w:r w:rsidRPr="008A1D4C">
        <w:tab/>
        <w:t>.</w:t>
      </w:r>
    </w:p>
    <w:p w14:paraId="4D6A9608" w14:textId="77777777" w:rsidR="000408C3" w:rsidRPr="008A1D4C" w:rsidRDefault="000408C3" w:rsidP="000408C3">
      <w:pPr>
        <w:spacing w:line="276" w:lineRule="auto"/>
      </w:pPr>
      <w:r w:rsidRPr="008A1D4C">
        <w:t>19.</w:t>
      </w:r>
      <w:r w:rsidRPr="008A1D4C">
        <w:tab/>
        <w:t xml:space="preserve">Р. Мертон о кодексе ученого: универсализм, коллективизм, бескорыстие и организованный скептицизм. </w:t>
      </w:r>
    </w:p>
    <w:p w14:paraId="0D0A9A1C" w14:textId="77777777" w:rsidR="000408C3" w:rsidRPr="008A1D4C" w:rsidRDefault="000408C3" w:rsidP="000408C3">
      <w:pPr>
        <w:spacing w:line="276" w:lineRule="auto"/>
      </w:pPr>
      <w:r w:rsidRPr="008A1D4C">
        <w:t>20.</w:t>
      </w:r>
      <w:r w:rsidRPr="008A1D4C">
        <w:tab/>
        <w:t>Права человека в цифровом обществе. Новые виды неравенства и возможности их преодоления.</w:t>
      </w:r>
    </w:p>
    <w:p w14:paraId="3D632E7C" w14:textId="77777777" w:rsidR="00A00862" w:rsidRDefault="00A00862"/>
    <w:sectPr w:rsidR="00A0086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9C74" w14:textId="77777777" w:rsidR="00FB7559" w:rsidRDefault="00FB7559" w:rsidP="00756000">
      <w:r>
        <w:separator/>
      </w:r>
    </w:p>
  </w:endnote>
  <w:endnote w:type="continuationSeparator" w:id="0">
    <w:p w14:paraId="516B8023" w14:textId="77777777" w:rsidR="00FB7559" w:rsidRDefault="00FB7559" w:rsidP="0075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7BAD7" w14:textId="77777777" w:rsidR="00FB7559" w:rsidRDefault="00FB7559" w:rsidP="00756000">
      <w:r>
        <w:separator/>
      </w:r>
    </w:p>
  </w:footnote>
  <w:footnote w:type="continuationSeparator" w:id="0">
    <w:p w14:paraId="0A0AE2D5" w14:textId="77777777" w:rsidR="00FB7559" w:rsidRDefault="00FB7559" w:rsidP="0075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004909"/>
    <w:multiLevelType w:val="hybridMultilevel"/>
    <w:tmpl w:val="47420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6C00"/>
    <w:multiLevelType w:val="hybridMultilevel"/>
    <w:tmpl w:val="365CC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09"/>
    <w:rsid w:val="000408C3"/>
    <w:rsid w:val="001A031D"/>
    <w:rsid w:val="003F5909"/>
    <w:rsid w:val="0053249E"/>
    <w:rsid w:val="007110EA"/>
    <w:rsid w:val="00756000"/>
    <w:rsid w:val="00A00862"/>
    <w:rsid w:val="00A05609"/>
    <w:rsid w:val="00A95961"/>
    <w:rsid w:val="00C54E24"/>
    <w:rsid w:val="00F509F5"/>
    <w:rsid w:val="00FB7559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9DEB3"/>
  <w15:chartTrackingRefBased/>
  <w15:docId w15:val="{5F8F1D4D-0A24-42C3-BE70-C1E97F1C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lang w:val="en-US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table" w:customStyle="1" w:styleId="12">
    <w:name w:val="Сетка таблицы1"/>
    <w:basedOn w:val="a1"/>
    <w:next w:val="a6"/>
    <w:uiPriority w:val="39"/>
    <w:rsid w:val="00A959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9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Дорожкин А</vt:lpstr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Дорожкин А</dc:title>
  <dc:subject/>
  <dc:creator>Marina</dc:creator>
  <cp:keywords/>
  <cp:lastModifiedBy>Владимир Слюсарев</cp:lastModifiedBy>
  <cp:revision>6</cp:revision>
  <cp:lastPrinted>1995-11-21T14:41:00Z</cp:lastPrinted>
  <dcterms:created xsi:type="dcterms:W3CDTF">2020-12-15T12:16:00Z</dcterms:created>
  <dcterms:modified xsi:type="dcterms:W3CDTF">2020-12-15T12:32:00Z</dcterms:modified>
</cp:coreProperties>
</file>