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9C89" w14:textId="77777777" w:rsidR="00A00862" w:rsidRPr="0031016A" w:rsidRDefault="00A00862">
      <w:pPr>
        <w:jc w:val="center"/>
      </w:pPr>
      <w:r w:rsidRPr="0031016A">
        <w:rPr>
          <w:b/>
        </w:rPr>
        <w:t>План курса</w:t>
      </w:r>
    </w:p>
    <w:p w14:paraId="5DA6811F" w14:textId="77777777" w:rsidR="00C54E24" w:rsidRPr="0031016A" w:rsidRDefault="00C54E24" w:rsidP="00C54E24">
      <w:pPr>
        <w:spacing w:line="276" w:lineRule="auto"/>
        <w:jc w:val="center"/>
        <w:rPr>
          <w:b/>
          <w:bCs/>
        </w:rPr>
      </w:pPr>
      <w:r w:rsidRPr="0031016A">
        <w:rPr>
          <w:b/>
          <w:bCs/>
        </w:rPr>
        <w:t>Философские проблемы конкретной отрасли науки:</w:t>
      </w:r>
    </w:p>
    <w:p w14:paraId="4967E507" w14:textId="23CB3585" w:rsidR="00FC3C58" w:rsidRPr="0031016A" w:rsidRDefault="00FC3C58" w:rsidP="00FC3C58">
      <w:pPr>
        <w:spacing w:line="276" w:lineRule="auto"/>
        <w:jc w:val="center"/>
      </w:pPr>
      <w:r w:rsidRPr="0031016A">
        <w:t xml:space="preserve">философские </w:t>
      </w:r>
      <w:r w:rsidR="00E5606F">
        <w:t>вопросы физики</w:t>
      </w:r>
      <w:r w:rsidRPr="0031016A">
        <w:t>,</w:t>
      </w:r>
    </w:p>
    <w:p w14:paraId="31CA0FF7" w14:textId="77777777" w:rsidR="00FC3C58" w:rsidRPr="0031016A" w:rsidRDefault="00FC3C58" w:rsidP="00FC3C58">
      <w:pPr>
        <w:spacing w:line="276" w:lineRule="auto"/>
        <w:jc w:val="center"/>
      </w:pPr>
      <w:r w:rsidRPr="0031016A">
        <w:t xml:space="preserve">36 </w:t>
      </w:r>
      <w:proofErr w:type="spellStart"/>
      <w:r w:rsidRPr="0031016A">
        <w:t>ак.ч</w:t>
      </w:r>
      <w:proofErr w:type="spellEnd"/>
      <w:r w:rsidRPr="0031016A">
        <w:t>., семинары,</w:t>
      </w:r>
    </w:p>
    <w:p w14:paraId="256726F3" w14:textId="418CC05D" w:rsidR="003732DA" w:rsidRDefault="00E5606F" w:rsidP="00A95961">
      <w:pPr>
        <w:jc w:val="center"/>
      </w:pPr>
      <w:r>
        <w:t>д</w:t>
      </w:r>
      <w:r w:rsidRPr="001D6E3A">
        <w:t xml:space="preserve">.ф.н., </w:t>
      </w:r>
      <w:r>
        <w:t>проф</w:t>
      </w:r>
      <w:r w:rsidRPr="001D6E3A">
        <w:t xml:space="preserve">. </w:t>
      </w:r>
      <w:r>
        <w:t>Маслов В.М.</w:t>
      </w:r>
      <w:r w:rsidRPr="00CC6AAA">
        <w:t xml:space="preserve"> / </w:t>
      </w:r>
      <w:r>
        <w:t xml:space="preserve">к.ф.н., </w:t>
      </w:r>
      <w:proofErr w:type="spellStart"/>
      <w:r>
        <w:t>н.с</w:t>
      </w:r>
      <w:proofErr w:type="spellEnd"/>
      <w:r>
        <w:t xml:space="preserve">., </w:t>
      </w:r>
      <w:proofErr w:type="spellStart"/>
      <w:r>
        <w:t>Масланов</w:t>
      </w:r>
      <w:proofErr w:type="spellEnd"/>
      <w:r>
        <w:t xml:space="preserve"> Е.В.</w:t>
      </w:r>
    </w:p>
    <w:p w14:paraId="4FBC7ACA" w14:textId="77777777" w:rsidR="00E5606F" w:rsidRPr="0031016A" w:rsidRDefault="00E5606F" w:rsidP="00A95961">
      <w:pPr>
        <w:jc w:val="center"/>
        <w:rPr>
          <w:b/>
        </w:rPr>
      </w:pPr>
    </w:p>
    <w:p w14:paraId="24014F2D" w14:textId="77777777" w:rsidR="00A95961" w:rsidRPr="0031016A" w:rsidRDefault="00A95961" w:rsidP="00A95961">
      <w:pPr>
        <w:rPr>
          <w:b/>
        </w:rPr>
      </w:pPr>
      <w:r w:rsidRPr="0031016A">
        <w:rPr>
          <w:b/>
        </w:rPr>
        <w:t>Тематический план:</w:t>
      </w:r>
    </w:p>
    <w:p w14:paraId="6A581F12" w14:textId="0BABFC6F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Место физики в системе естественнонаучного знания</w:t>
      </w:r>
      <w:r>
        <w:t xml:space="preserve"> – 2 </w:t>
      </w:r>
      <w:proofErr w:type="spellStart"/>
      <w:r>
        <w:t>ак.ч</w:t>
      </w:r>
      <w:proofErr w:type="spellEnd"/>
      <w:r>
        <w:t>.</w:t>
      </w:r>
    </w:p>
    <w:p w14:paraId="51ACF72A" w14:textId="108D8FBE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Становление и развитие первых научных программ. Физика Аристотеля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7392E93C" w14:textId="6BF61D7E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От «</w:t>
      </w:r>
      <w:proofErr w:type="spellStart"/>
      <w:r>
        <w:t>фюсиса</w:t>
      </w:r>
      <w:proofErr w:type="spellEnd"/>
      <w:r>
        <w:t>» к «природе» как предмету физики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660AA0F9" w14:textId="0E8CBA4D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Классическая механика И. Ньютона как итог научной революции XVII в. и формирование классической научной рациональности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40CE6C2A" w14:textId="0B70D9D4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Научная революция в физике кон. XIX - нач. XX вв. как фундаментальная научная революция и проблема истории позитивизма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4A185CD3" w14:textId="698FE507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Проблема описания элементарных объектов в современной физике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23ADF521" w14:textId="4B16E0F6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Философский анализ концепций пространства и времени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63A1AABC" w14:textId="2D9129F6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Особенности современной математизации знаний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4C1FCD88" w14:textId="6257BFC6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Компьютерные науки и физика. Эпистемологическое содержание компьютерной революции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7B1CAF12" w14:textId="2E0513D6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 xml:space="preserve">Соотношение физики и химии. Основные этапы </w:t>
      </w:r>
      <w:proofErr w:type="spellStart"/>
      <w:r>
        <w:t>физикализации</w:t>
      </w:r>
      <w:proofErr w:type="spellEnd"/>
      <w:r>
        <w:t xml:space="preserve"> хими</w:t>
      </w:r>
      <w:r>
        <w:t xml:space="preserve">и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16754F7C" w14:textId="3313868A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Информатика как междисциплинарная наука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2D770AF6" w14:textId="4E9828C1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Классификация физических наук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4AEC3AB6" w14:textId="08B5322F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 xml:space="preserve">Философские проблемы </w:t>
      </w:r>
      <w:proofErr w:type="spellStart"/>
      <w:r>
        <w:t>астрофизки</w:t>
      </w:r>
      <w:proofErr w:type="spellEnd"/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63952C8F" w14:textId="27DA0F24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Философские проблемы соотношения физики и биологии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6CDB5EFC" w14:textId="47FE6535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Реализм и конструктивизм как философские основания современной науки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36D7DF1C" w14:textId="5618ECC2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Начала философии квантовой физики. Основы «теории всего»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12970EDD" w14:textId="79A111AB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r>
        <w:t>Проблема междисциплинарных исследований в современной науки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</w:p>
    <w:p w14:paraId="739EAC1F" w14:textId="325B65F0" w:rsidR="006676E7" w:rsidRDefault="006676E7" w:rsidP="006676E7">
      <w:pPr>
        <w:pStyle w:val="a7"/>
        <w:numPr>
          <w:ilvl w:val="0"/>
          <w:numId w:val="5"/>
        </w:numPr>
        <w:spacing w:before="280" w:after="120"/>
      </w:pPr>
      <w:proofErr w:type="spellStart"/>
      <w:r>
        <w:t>Технонаука</w:t>
      </w:r>
      <w:proofErr w:type="spellEnd"/>
      <w:r>
        <w:t xml:space="preserve"> и анализ современного технического знания</w:t>
      </w:r>
      <w:r>
        <w:t xml:space="preserve"> </w:t>
      </w:r>
      <w:r>
        <w:t xml:space="preserve">– 2 </w:t>
      </w:r>
      <w:proofErr w:type="spellStart"/>
      <w:r>
        <w:t>ак.ч</w:t>
      </w:r>
      <w:proofErr w:type="spellEnd"/>
      <w:r>
        <w:t>.</w:t>
      </w:r>
      <w:r>
        <w:br/>
      </w:r>
    </w:p>
    <w:p w14:paraId="004FD30D" w14:textId="2BA853AC" w:rsidR="00A00862" w:rsidRPr="007110EA" w:rsidRDefault="00A00862" w:rsidP="006676E7">
      <w:pPr>
        <w:spacing w:before="280" w:after="120"/>
      </w:pPr>
      <w:r w:rsidRPr="007110EA">
        <w:rPr>
          <w:b/>
        </w:rPr>
        <w:t>Расширенный план курса.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7291"/>
      </w:tblGrid>
      <w:tr w:rsidR="006676E7" w:rsidRPr="007110EA" w14:paraId="60C8BEB8" w14:textId="77777777" w:rsidTr="00FC3C58">
        <w:tc>
          <w:tcPr>
            <w:tcW w:w="2774" w:type="dxa"/>
            <w:shd w:val="clear" w:color="auto" w:fill="auto"/>
          </w:tcPr>
          <w:p w14:paraId="1160481B" w14:textId="1DF827CC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8C6B8B">
              <w:rPr>
                <w:b/>
                <w:bCs/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 xml:space="preserve"> </w:t>
            </w:r>
            <w:r w:rsidRPr="00CC6AAA">
              <w:rPr>
                <w:sz w:val="22"/>
                <w:szCs w:val="22"/>
              </w:rPr>
              <w:t>Место физики в системе естественнонаучного знания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35BAF7FF" w14:textId="3CCEEFC0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CC6AAA">
              <w:rPr>
                <w:sz w:val="22"/>
                <w:szCs w:val="22"/>
              </w:rPr>
              <w:t>Естественные науки и культура. Физика, как фундамент естествознания. Онтологическая фундаментальность физики. Место физики в системе естественнонаучного знания.</w:t>
            </w:r>
          </w:p>
        </w:tc>
      </w:tr>
      <w:tr w:rsidR="006676E7" w:rsidRPr="007110EA" w14:paraId="50AFC8EF" w14:textId="77777777" w:rsidTr="00FC3C58">
        <w:tc>
          <w:tcPr>
            <w:tcW w:w="2774" w:type="dxa"/>
            <w:shd w:val="clear" w:color="auto" w:fill="auto"/>
          </w:tcPr>
          <w:p w14:paraId="7AEBB1FE" w14:textId="77777777" w:rsidR="006676E7" w:rsidRPr="00212FB3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</w:t>
            </w:r>
            <w:r w:rsidRPr="00212FB3">
              <w:rPr>
                <w:b/>
                <w:bCs/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 xml:space="preserve">Становление и развитие первых научных программ. </w:t>
            </w:r>
          </w:p>
          <w:p w14:paraId="10497708" w14:textId="3F185695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212FB3">
              <w:rPr>
                <w:sz w:val="22"/>
                <w:szCs w:val="22"/>
              </w:rPr>
              <w:t>Физика Аристотеля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6D682DBE" w14:textId="5BB3D597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212FB3">
              <w:rPr>
                <w:sz w:val="22"/>
                <w:szCs w:val="22"/>
              </w:rPr>
              <w:t>Научная программа: определение, история, современность.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>Философия Парменида и апории Зенона как источник формирования первых научных программ в античности.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>Формирование атомистической научной программы естествознания, физики.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>Античный атомизм как теоретический ответ на вызов элеатов.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 xml:space="preserve">Античный атомизм о мире. Учение Демокрита о детерминизме (причина, следствие, случайность, необходимость).  Развитие или </w:t>
            </w:r>
            <w:proofErr w:type="spellStart"/>
            <w:r w:rsidRPr="00212FB3">
              <w:rPr>
                <w:sz w:val="22"/>
                <w:szCs w:val="22"/>
              </w:rPr>
              <w:t>проблематизация</w:t>
            </w:r>
            <w:proofErr w:type="spellEnd"/>
            <w:r w:rsidRPr="00212FB3">
              <w:rPr>
                <w:sz w:val="22"/>
                <w:szCs w:val="22"/>
              </w:rPr>
              <w:t xml:space="preserve"> атомистических представлений в философии Эпикура (теория индетерминизма).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>Формирование математической научной программы естествознания, физики</w:t>
            </w:r>
            <w:r>
              <w:rPr>
                <w:sz w:val="22"/>
                <w:szCs w:val="22"/>
              </w:rPr>
              <w:t xml:space="preserve">. </w:t>
            </w:r>
            <w:r w:rsidRPr="00212FB3">
              <w:rPr>
                <w:sz w:val="22"/>
                <w:szCs w:val="22"/>
              </w:rPr>
              <w:t>Проблема становления научной математики. Определение математики</w:t>
            </w:r>
            <w:r>
              <w:rPr>
                <w:sz w:val="22"/>
                <w:szCs w:val="22"/>
              </w:rPr>
              <w:t xml:space="preserve">. </w:t>
            </w:r>
            <w:r w:rsidRPr="00212FB3">
              <w:rPr>
                <w:sz w:val="22"/>
                <w:szCs w:val="22"/>
              </w:rPr>
              <w:t>Философия пифагорейцев.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 xml:space="preserve">Пифагорейское учение о числе как основе (происхождения, формирования, функционирования) мироздания; </w:t>
            </w:r>
            <w:proofErr w:type="spellStart"/>
            <w:r w:rsidRPr="00212FB3">
              <w:rPr>
                <w:sz w:val="22"/>
                <w:szCs w:val="22"/>
              </w:rPr>
              <w:t>пифаго-рейское</w:t>
            </w:r>
            <w:proofErr w:type="spellEnd"/>
            <w:r w:rsidRPr="00212FB3">
              <w:rPr>
                <w:sz w:val="22"/>
                <w:szCs w:val="22"/>
              </w:rPr>
              <w:t xml:space="preserve"> учение как начало формирования математической научной программы. Неопределенное (четные числа), определенное </w:t>
            </w:r>
            <w:r w:rsidRPr="00212FB3">
              <w:rPr>
                <w:sz w:val="22"/>
                <w:szCs w:val="22"/>
              </w:rPr>
              <w:lastRenderedPageBreak/>
              <w:t>(нечетные числа), единица, декада (десятка), космос</w:t>
            </w:r>
            <w:r>
              <w:rPr>
                <w:sz w:val="22"/>
                <w:szCs w:val="22"/>
              </w:rPr>
              <w:t xml:space="preserve">. </w:t>
            </w:r>
            <w:r w:rsidRPr="00212FB3">
              <w:rPr>
                <w:sz w:val="22"/>
                <w:szCs w:val="22"/>
              </w:rPr>
              <w:t xml:space="preserve">Платон и пифагореизм. Математика в творении физического, </w:t>
            </w:r>
            <w:proofErr w:type="spellStart"/>
            <w:r w:rsidRPr="00212FB3">
              <w:rPr>
                <w:sz w:val="22"/>
                <w:szCs w:val="22"/>
              </w:rPr>
              <w:t>материаль-ного</w:t>
            </w:r>
            <w:proofErr w:type="spellEnd"/>
            <w:r w:rsidRPr="00212FB3">
              <w:rPr>
                <w:sz w:val="22"/>
                <w:szCs w:val="22"/>
              </w:rPr>
              <w:t xml:space="preserve"> мира; геометризация математики, математическая физика.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 xml:space="preserve">Математическая </w:t>
            </w:r>
            <w:proofErr w:type="spellStart"/>
            <w:r w:rsidRPr="00212FB3">
              <w:rPr>
                <w:sz w:val="22"/>
                <w:szCs w:val="22"/>
              </w:rPr>
              <w:t>онтологизация</w:t>
            </w:r>
            <w:proofErr w:type="spellEnd"/>
            <w:r w:rsidRPr="00212FB3">
              <w:rPr>
                <w:sz w:val="22"/>
                <w:szCs w:val="22"/>
              </w:rPr>
              <w:t xml:space="preserve"> и проблема познания.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>Основы или начала критики тотальности математической научной программы</w:t>
            </w:r>
            <w:r>
              <w:rPr>
                <w:sz w:val="22"/>
                <w:szCs w:val="22"/>
              </w:rPr>
              <w:t xml:space="preserve">. </w:t>
            </w:r>
            <w:r w:rsidRPr="00212FB3">
              <w:rPr>
                <w:sz w:val="22"/>
                <w:szCs w:val="22"/>
              </w:rPr>
              <w:t xml:space="preserve">Физика Аристотеля: определение предмета и историческое значение. Бесконечность. Движение. Пространство/место. Время. Случайность, </w:t>
            </w:r>
            <w:proofErr w:type="spellStart"/>
            <w:r w:rsidRPr="00212FB3">
              <w:rPr>
                <w:sz w:val="22"/>
                <w:szCs w:val="22"/>
              </w:rPr>
              <w:t>необходи-мость</w:t>
            </w:r>
            <w:proofErr w:type="spellEnd"/>
            <w:r w:rsidRPr="00212FB3">
              <w:rPr>
                <w:sz w:val="22"/>
                <w:szCs w:val="22"/>
              </w:rPr>
              <w:t>, причинность. Различие подлунного и надлунного миров.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 xml:space="preserve">Аристотель и формирование </w:t>
            </w:r>
            <w:proofErr w:type="spellStart"/>
            <w:r w:rsidRPr="00212FB3">
              <w:rPr>
                <w:sz w:val="22"/>
                <w:szCs w:val="22"/>
              </w:rPr>
              <w:t>континуалистской</w:t>
            </w:r>
            <w:proofErr w:type="spellEnd"/>
            <w:r w:rsidRPr="00212FB3">
              <w:rPr>
                <w:sz w:val="22"/>
                <w:szCs w:val="22"/>
              </w:rPr>
              <w:t xml:space="preserve"> научной программы естествознания, физики.</w:t>
            </w:r>
          </w:p>
        </w:tc>
      </w:tr>
      <w:tr w:rsidR="006676E7" w:rsidRPr="007110EA" w14:paraId="18F7377C" w14:textId="77777777" w:rsidTr="00FC3C58">
        <w:tc>
          <w:tcPr>
            <w:tcW w:w="2774" w:type="dxa"/>
            <w:shd w:val="clear" w:color="auto" w:fill="auto"/>
          </w:tcPr>
          <w:p w14:paraId="02BC5CDC" w14:textId="6E939F8D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212FB3">
              <w:rPr>
                <w:b/>
                <w:bCs/>
                <w:sz w:val="22"/>
                <w:szCs w:val="22"/>
              </w:rPr>
              <w:lastRenderedPageBreak/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212FB3">
              <w:rPr>
                <w:b/>
                <w:bCs/>
                <w:sz w:val="22"/>
                <w:szCs w:val="22"/>
              </w:rPr>
              <w:t xml:space="preserve">. </w:t>
            </w:r>
            <w:r w:rsidRPr="00212FB3">
              <w:rPr>
                <w:sz w:val="22"/>
                <w:szCs w:val="22"/>
              </w:rPr>
              <w:t>От «</w:t>
            </w:r>
            <w:proofErr w:type="spellStart"/>
            <w:r w:rsidRPr="00212FB3">
              <w:rPr>
                <w:sz w:val="22"/>
                <w:szCs w:val="22"/>
              </w:rPr>
              <w:t>фюсиса</w:t>
            </w:r>
            <w:proofErr w:type="spellEnd"/>
            <w:r w:rsidRPr="00212FB3">
              <w:rPr>
                <w:sz w:val="22"/>
                <w:szCs w:val="22"/>
              </w:rPr>
              <w:t>» к «природе» как предмету физики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0F4303D8" w14:textId="767A7DEE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212FB3">
              <w:rPr>
                <w:sz w:val="22"/>
                <w:szCs w:val="22"/>
              </w:rPr>
              <w:t xml:space="preserve">Проблема качества/точности исторического исследования и работа А.В. </w:t>
            </w:r>
            <w:proofErr w:type="spellStart"/>
            <w:r w:rsidRPr="00212FB3">
              <w:rPr>
                <w:sz w:val="22"/>
                <w:szCs w:val="22"/>
              </w:rPr>
              <w:t>Ахутина</w:t>
            </w:r>
            <w:proofErr w:type="spellEnd"/>
            <w:r w:rsidRPr="00212FB3">
              <w:rPr>
                <w:sz w:val="22"/>
                <w:szCs w:val="22"/>
              </w:rPr>
              <w:t xml:space="preserve"> «Понятие «природа» в античности и в Новое время («</w:t>
            </w:r>
            <w:proofErr w:type="spellStart"/>
            <w:r w:rsidRPr="00212FB3">
              <w:rPr>
                <w:sz w:val="22"/>
                <w:szCs w:val="22"/>
              </w:rPr>
              <w:t>фюсис</w:t>
            </w:r>
            <w:proofErr w:type="spellEnd"/>
            <w:r w:rsidRPr="00212FB3">
              <w:rPr>
                <w:sz w:val="22"/>
                <w:szCs w:val="22"/>
              </w:rPr>
              <w:t>» и «натура»).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>Древнегреческий «</w:t>
            </w:r>
            <w:proofErr w:type="spellStart"/>
            <w:r w:rsidRPr="00212FB3">
              <w:rPr>
                <w:sz w:val="22"/>
                <w:szCs w:val="22"/>
              </w:rPr>
              <w:t>фюсис</w:t>
            </w:r>
            <w:proofErr w:type="spellEnd"/>
            <w:r w:rsidRPr="00212FB3">
              <w:rPr>
                <w:sz w:val="22"/>
                <w:szCs w:val="22"/>
              </w:rPr>
              <w:t>», как, прежде всего, прямой предшественник или как антипод новоевропейской «природе»?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>Проблема современной значимости «</w:t>
            </w:r>
            <w:proofErr w:type="spellStart"/>
            <w:r w:rsidRPr="00212FB3">
              <w:rPr>
                <w:sz w:val="22"/>
                <w:szCs w:val="22"/>
              </w:rPr>
              <w:t>фюсиса</w:t>
            </w:r>
            <w:proofErr w:type="spellEnd"/>
            <w:r w:rsidRPr="00212FB3">
              <w:rPr>
                <w:sz w:val="22"/>
                <w:szCs w:val="22"/>
              </w:rPr>
              <w:t>»; «</w:t>
            </w:r>
            <w:proofErr w:type="spellStart"/>
            <w:r w:rsidRPr="00212FB3">
              <w:rPr>
                <w:sz w:val="22"/>
                <w:szCs w:val="22"/>
              </w:rPr>
              <w:t>фюсис</w:t>
            </w:r>
            <w:proofErr w:type="spellEnd"/>
            <w:r w:rsidRPr="00212FB3">
              <w:rPr>
                <w:sz w:val="22"/>
                <w:szCs w:val="22"/>
              </w:rPr>
              <w:t>» как прямой современный конкурент «природы».</w:t>
            </w:r>
            <w:r>
              <w:rPr>
                <w:sz w:val="22"/>
                <w:szCs w:val="22"/>
              </w:rPr>
              <w:t xml:space="preserve"> </w:t>
            </w:r>
            <w:r w:rsidRPr="00212FB3">
              <w:rPr>
                <w:sz w:val="22"/>
                <w:szCs w:val="22"/>
              </w:rPr>
              <w:t xml:space="preserve">Средневековые основы перехода от </w:t>
            </w:r>
            <w:proofErr w:type="spellStart"/>
            <w:r w:rsidRPr="00212FB3">
              <w:rPr>
                <w:sz w:val="22"/>
                <w:szCs w:val="22"/>
              </w:rPr>
              <w:t>фюсиса</w:t>
            </w:r>
            <w:proofErr w:type="spellEnd"/>
            <w:r w:rsidRPr="00212FB3">
              <w:rPr>
                <w:sz w:val="22"/>
                <w:szCs w:val="22"/>
              </w:rPr>
              <w:t xml:space="preserve"> к природе. Естественная магия.</w:t>
            </w:r>
          </w:p>
        </w:tc>
      </w:tr>
      <w:tr w:rsidR="006676E7" w:rsidRPr="007110EA" w14:paraId="40B9DC19" w14:textId="77777777" w:rsidTr="00FC3C58">
        <w:tc>
          <w:tcPr>
            <w:tcW w:w="2774" w:type="dxa"/>
            <w:shd w:val="clear" w:color="auto" w:fill="auto"/>
          </w:tcPr>
          <w:p w14:paraId="5F185B80" w14:textId="6899FFB6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CF4FA0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F4FA0">
              <w:rPr>
                <w:b/>
                <w:bCs/>
                <w:sz w:val="22"/>
                <w:szCs w:val="22"/>
              </w:rPr>
              <w:t xml:space="preserve">. </w:t>
            </w:r>
            <w:r w:rsidRPr="00CF4FA0">
              <w:rPr>
                <w:sz w:val="22"/>
                <w:szCs w:val="22"/>
              </w:rPr>
              <w:t xml:space="preserve">Классическая механика И. Ньютона как итог научной революции XVII в. и </w:t>
            </w:r>
            <w:proofErr w:type="gramStart"/>
            <w:r w:rsidRPr="00CF4FA0">
              <w:rPr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классической</w:t>
            </w:r>
            <w:proofErr w:type="gramEnd"/>
            <w:r w:rsidRPr="00CF4FA0">
              <w:rPr>
                <w:sz w:val="22"/>
                <w:szCs w:val="22"/>
              </w:rPr>
              <w:t xml:space="preserve"> научной рациональности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447B13F8" w14:textId="0561EAF1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CF4FA0">
              <w:rPr>
                <w:sz w:val="22"/>
                <w:szCs w:val="22"/>
              </w:rPr>
              <w:t xml:space="preserve">Научная революция XVII в. как общекультурное явление. Научная революция сквозь призму </w:t>
            </w:r>
            <w:proofErr w:type="spellStart"/>
            <w:r w:rsidRPr="00CF4FA0">
              <w:rPr>
                <w:sz w:val="22"/>
                <w:szCs w:val="22"/>
              </w:rPr>
              <w:t>экстернализма</w:t>
            </w:r>
            <w:proofErr w:type="spellEnd"/>
            <w:r w:rsidRPr="00CF4FA0">
              <w:rPr>
                <w:sz w:val="22"/>
                <w:szCs w:val="22"/>
              </w:rPr>
              <w:t xml:space="preserve"> и </w:t>
            </w:r>
            <w:proofErr w:type="spellStart"/>
            <w:r w:rsidRPr="00CF4FA0">
              <w:rPr>
                <w:sz w:val="22"/>
                <w:szCs w:val="22"/>
              </w:rPr>
              <w:t>интернализма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F4FA0">
              <w:rPr>
                <w:sz w:val="22"/>
                <w:szCs w:val="22"/>
              </w:rPr>
              <w:t>Научная революция XVII в. в русле общечеловеческого прогрессивного развития. Концепция двух истин.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 xml:space="preserve">Научная революция XVII в. в контексте западной цивилизации. Научная революция XVII в. против средневековой, </w:t>
            </w:r>
            <w:proofErr w:type="spellStart"/>
            <w:r w:rsidRPr="00CF4FA0">
              <w:rPr>
                <w:sz w:val="22"/>
                <w:szCs w:val="22"/>
              </w:rPr>
              <w:t>аристолевско</w:t>
            </w:r>
            <w:r>
              <w:rPr>
                <w:sz w:val="22"/>
                <w:szCs w:val="22"/>
              </w:rPr>
              <w:t>-</w:t>
            </w:r>
            <w:r w:rsidRPr="00CF4FA0">
              <w:rPr>
                <w:sz w:val="22"/>
                <w:szCs w:val="22"/>
              </w:rPr>
              <w:t>птолемеевской</w:t>
            </w:r>
            <w:proofErr w:type="spellEnd"/>
            <w:r w:rsidRPr="00CF4FA0">
              <w:rPr>
                <w:sz w:val="22"/>
                <w:szCs w:val="22"/>
              </w:rPr>
              <w:t xml:space="preserve"> картины мира и общих средневековых представлений о познавательной деятельности. Проблема временных рамок и ключевых фигур научной революции XVII в. Н. Коперник, Ф. Бэкон, Р. Декарт. И. Ньютон. Научная революция XVII в. как переход от качественного видения мира к количественному.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 xml:space="preserve">Физика, «Математические начала натуральной философии» И. Ньютона как первая, классическая научная теория/книга классической научной </w:t>
            </w:r>
            <w:proofErr w:type="spellStart"/>
            <w:r w:rsidRPr="00CF4FA0">
              <w:rPr>
                <w:sz w:val="22"/>
                <w:szCs w:val="22"/>
              </w:rPr>
              <w:t>рацио-нальности</w:t>
            </w:r>
            <w:proofErr w:type="spellEnd"/>
            <w:r w:rsidRPr="00CF4F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«Критика чистого разума» И. Канта как форма мировоззренческого дополнения физики И. Ньютона.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Кант И. «Метафизические начала естествознания» (1786).</w:t>
            </w:r>
          </w:p>
        </w:tc>
      </w:tr>
      <w:tr w:rsidR="006676E7" w:rsidRPr="007110EA" w14:paraId="2350821F" w14:textId="77777777" w:rsidTr="00FC3C58">
        <w:tc>
          <w:tcPr>
            <w:tcW w:w="2774" w:type="dxa"/>
            <w:shd w:val="clear" w:color="auto" w:fill="auto"/>
          </w:tcPr>
          <w:p w14:paraId="52AC59A6" w14:textId="77777777" w:rsidR="006676E7" w:rsidRPr="00CF4FA0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 w:rsidRPr="008C6B8B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 xml:space="preserve">Научная революция в физике кон. XIX - нач. XX вв. как </w:t>
            </w:r>
          </w:p>
          <w:p w14:paraId="353D7E1B" w14:textId="38F80DA5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CF4FA0">
              <w:rPr>
                <w:sz w:val="22"/>
                <w:szCs w:val="22"/>
              </w:rPr>
              <w:t>фундаментальная научная революция и проблема истории позитивизма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1BE17C1D" w14:textId="77777777" w:rsidR="006676E7" w:rsidRPr="00CF4FA0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 w:rsidRPr="00CF4FA0">
              <w:rPr>
                <w:sz w:val="22"/>
                <w:szCs w:val="22"/>
              </w:rPr>
              <w:t>Производят, ведут ли физические открытия кон. XIX - нач. XX вв. к научной революции? Основы фундаментальности и общая специфика научной революции в физике кон. XIX - нач. XX вв.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Кризис в физике кон. XIX - нач. XX вв. как культурный, общекультурный, диалектический феномен (В.И. Ленин).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Дж. Бернал о специфике научной революции в физике кон. XIX - нач. XX вв</w:t>
            </w:r>
            <w:r>
              <w:rPr>
                <w:sz w:val="22"/>
                <w:szCs w:val="22"/>
              </w:rPr>
              <w:t xml:space="preserve">. </w:t>
            </w:r>
            <w:r w:rsidRPr="00CF4FA0">
              <w:rPr>
                <w:sz w:val="22"/>
                <w:szCs w:val="22"/>
              </w:rPr>
              <w:t>Общие основания фундаментальности научной революции в физике кон. XIX - нач. XX вв.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Ключевые феномены научной революции в физике кон. XIX - нач. XX вв.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Научная революция в физике кон. XIX - нач. XX вв. и завершение классического позитивизма (первой формы позитивизма).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 xml:space="preserve">Научная революция в физике кон. XIX - нач. XX вв. как основа формирования второй формы позитивизма (основа философского творчества Р. </w:t>
            </w:r>
            <w:proofErr w:type="spellStart"/>
            <w:r w:rsidRPr="00CF4FA0">
              <w:rPr>
                <w:sz w:val="22"/>
                <w:szCs w:val="22"/>
              </w:rPr>
              <w:t>Авенариуса</w:t>
            </w:r>
            <w:proofErr w:type="spellEnd"/>
            <w:r w:rsidRPr="00CF4FA0">
              <w:rPr>
                <w:sz w:val="22"/>
                <w:szCs w:val="22"/>
              </w:rPr>
              <w:t>, Э. Маха, А. Пуанкаре).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Сделать научную революцию в физике кон. XIX - нач. XX вв. последней научной революцией – идеальная цель формирования и творчества неопозитивизма.</w:t>
            </w:r>
          </w:p>
          <w:p w14:paraId="131B8F2E" w14:textId="34632B45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CF4FA0">
              <w:rPr>
                <w:sz w:val="22"/>
                <w:szCs w:val="22"/>
              </w:rPr>
              <w:t xml:space="preserve">Проблема научной революции в физике кон. XIX - нач. XX вв., как аргумент критики неопозитивизма со стороны </w:t>
            </w:r>
            <w:proofErr w:type="spellStart"/>
            <w:r w:rsidRPr="00CF4FA0">
              <w:rPr>
                <w:sz w:val="22"/>
                <w:szCs w:val="22"/>
              </w:rPr>
              <w:t>постпозитивизма</w:t>
            </w:r>
            <w:proofErr w:type="spellEnd"/>
            <w:r w:rsidRPr="00CF4FA0">
              <w:rPr>
                <w:sz w:val="22"/>
                <w:szCs w:val="22"/>
              </w:rPr>
              <w:t>.</w:t>
            </w:r>
          </w:p>
        </w:tc>
      </w:tr>
      <w:tr w:rsidR="006676E7" w:rsidRPr="007110EA" w14:paraId="5CFB8B00" w14:textId="77777777" w:rsidTr="00FC3C58">
        <w:tc>
          <w:tcPr>
            <w:tcW w:w="2774" w:type="dxa"/>
            <w:shd w:val="clear" w:color="auto" w:fill="auto"/>
          </w:tcPr>
          <w:p w14:paraId="629CB1C2" w14:textId="4E49EC21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8C6B8B">
              <w:rPr>
                <w:b/>
                <w:bCs/>
                <w:sz w:val="22"/>
                <w:szCs w:val="22"/>
              </w:rPr>
              <w:lastRenderedPageBreak/>
              <w:t xml:space="preserve">Тема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C6AAA">
              <w:rPr>
                <w:sz w:val="22"/>
                <w:szCs w:val="22"/>
              </w:rPr>
              <w:t>Проблема описания элементарных объектов в современной физике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305C38CB" w14:textId="353C53FB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CC6AAA">
              <w:rPr>
                <w:sz w:val="22"/>
                <w:szCs w:val="22"/>
              </w:rPr>
              <w:t>Концепция элементарных объектов в физике. «Старая» квантовая теория первой четверти XX века. Три парадигмы «новой» квантовой механики. Основания квантовой механики — «</w:t>
            </w:r>
            <w:proofErr w:type="spellStart"/>
            <w:r w:rsidRPr="00CC6AAA">
              <w:rPr>
                <w:sz w:val="22"/>
                <w:szCs w:val="22"/>
              </w:rPr>
              <w:t>теорфизическая</w:t>
            </w:r>
            <w:proofErr w:type="spellEnd"/>
            <w:r w:rsidRPr="00CC6AAA">
              <w:rPr>
                <w:sz w:val="22"/>
                <w:szCs w:val="22"/>
              </w:rPr>
              <w:t>» парадигма. «Парадоксы» квантовой механики.</w:t>
            </w:r>
          </w:p>
        </w:tc>
      </w:tr>
      <w:tr w:rsidR="006676E7" w:rsidRPr="007110EA" w14:paraId="72E8CD3E" w14:textId="77777777" w:rsidTr="00FC3C58">
        <w:tc>
          <w:tcPr>
            <w:tcW w:w="2774" w:type="dxa"/>
            <w:shd w:val="clear" w:color="auto" w:fill="auto"/>
          </w:tcPr>
          <w:p w14:paraId="3910753D" w14:textId="3A66B83C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8C6B8B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C6AAA">
              <w:rPr>
                <w:sz w:val="22"/>
                <w:szCs w:val="22"/>
              </w:rPr>
              <w:t>Философский анализ концепций пространства и времени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476E70C3" w14:textId="27ED185B" w:rsidR="006676E7" w:rsidRPr="00E5606F" w:rsidRDefault="006676E7" w:rsidP="006676E7">
            <w:pPr>
              <w:suppressAutoHyphens w:val="0"/>
              <w:spacing w:line="276" w:lineRule="auto"/>
              <w:rPr>
                <w:rFonts w:eastAsia="Calibri"/>
              </w:rPr>
            </w:pPr>
            <w:r w:rsidRPr="00CC6AAA">
              <w:rPr>
                <w:sz w:val="22"/>
                <w:szCs w:val="22"/>
              </w:rPr>
              <w:t xml:space="preserve">Ход Эйнштейна. Теория относительности как теория метрики пространства и времени. Место </w:t>
            </w:r>
            <w:proofErr w:type="spellStart"/>
            <w:r w:rsidRPr="00CC6AAA">
              <w:rPr>
                <w:sz w:val="22"/>
                <w:szCs w:val="22"/>
              </w:rPr>
              <w:t>четырехмерия</w:t>
            </w:r>
            <w:proofErr w:type="spellEnd"/>
            <w:r w:rsidRPr="00CC6AAA">
              <w:rPr>
                <w:sz w:val="22"/>
                <w:szCs w:val="22"/>
              </w:rPr>
              <w:t xml:space="preserve"> и кривизны в теории относительности. Спор об онтологии пространства и времени: абсолютизм против релятивизма.</w:t>
            </w:r>
          </w:p>
        </w:tc>
      </w:tr>
      <w:tr w:rsidR="006676E7" w:rsidRPr="007110EA" w14:paraId="03E3F7F9" w14:textId="77777777" w:rsidTr="00FC3C58">
        <w:tc>
          <w:tcPr>
            <w:tcW w:w="2774" w:type="dxa"/>
            <w:shd w:val="clear" w:color="auto" w:fill="auto"/>
          </w:tcPr>
          <w:p w14:paraId="243A5E17" w14:textId="2A6757A6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C6AAA">
              <w:rPr>
                <w:sz w:val="22"/>
                <w:szCs w:val="22"/>
              </w:rPr>
              <w:t>Классификация физических наук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6E3860BC" w14:textId="0C493197" w:rsidR="006676E7" w:rsidRPr="00E5606F" w:rsidRDefault="006676E7" w:rsidP="006676E7">
            <w:pPr>
              <w:suppressAutoHyphens w:val="0"/>
              <w:spacing w:line="276" w:lineRule="auto"/>
            </w:pPr>
            <w:r w:rsidRPr="00CC6AAA">
              <w:rPr>
                <w:sz w:val="22"/>
                <w:szCs w:val="22"/>
              </w:rPr>
              <w:t>Специфика классификации научного знания. Использование классификаторов научного знания. Принципы классификации естественных и технических наук.</w:t>
            </w:r>
          </w:p>
        </w:tc>
      </w:tr>
      <w:tr w:rsidR="006676E7" w:rsidRPr="007110EA" w14:paraId="78D6C281" w14:textId="77777777" w:rsidTr="00FC3C58">
        <w:tc>
          <w:tcPr>
            <w:tcW w:w="2774" w:type="dxa"/>
            <w:shd w:val="clear" w:color="auto" w:fill="auto"/>
          </w:tcPr>
          <w:p w14:paraId="477E0C6F" w14:textId="71901C9E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C6AAA">
              <w:rPr>
                <w:sz w:val="22"/>
                <w:szCs w:val="22"/>
              </w:rPr>
              <w:t xml:space="preserve">Соотношение физики и химии. Основные этапы </w:t>
            </w:r>
            <w:proofErr w:type="spellStart"/>
            <w:r w:rsidRPr="00CC6AAA">
              <w:rPr>
                <w:sz w:val="22"/>
                <w:szCs w:val="22"/>
              </w:rPr>
              <w:t>физикализации</w:t>
            </w:r>
            <w:proofErr w:type="spellEnd"/>
            <w:r w:rsidRPr="00CC6AAA">
              <w:rPr>
                <w:sz w:val="22"/>
                <w:szCs w:val="22"/>
              </w:rPr>
              <w:t xml:space="preserve"> химии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49AFD04C" w14:textId="5CF3AF4F" w:rsidR="006676E7" w:rsidRPr="00E5606F" w:rsidRDefault="006676E7" w:rsidP="006676E7">
            <w:pPr>
              <w:suppressAutoHyphens w:val="0"/>
              <w:spacing w:line="276" w:lineRule="auto"/>
            </w:pPr>
            <w:r w:rsidRPr="00CC6AAA">
              <w:rPr>
                <w:sz w:val="22"/>
                <w:szCs w:val="22"/>
              </w:rPr>
              <w:t xml:space="preserve">Проблема сводимости химии к физике в теории познания. </w:t>
            </w:r>
            <w:proofErr w:type="spellStart"/>
            <w:r w:rsidRPr="00CC6AAA">
              <w:rPr>
                <w:sz w:val="22"/>
                <w:szCs w:val="22"/>
              </w:rPr>
              <w:t>Межтеоретические</w:t>
            </w:r>
            <w:proofErr w:type="spellEnd"/>
            <w:r w:rsidRPr="00CC6AAA">
              <w:rPr>
                <w:sz w:val="22"/>
                <w:szCs w:val="22"/>
              </w:rPr>
              <w:t xml:space="preserve"> отношения в логическом эмпиризме. Гибкая трактовка редукции. Проникновение физических идей в химию. Построение физических и физико-химических теорий. Редукция фундаментальных разделов химии к физике.</w:t>
            </w:r>
          </w:p>
        </w:tc>
      </w:tr>
      <w:tr w:rsidR="006676E7" w:rsidRPr="007110EA" w14:paraId="07F633E0" w14:textId="77777777" w:rsidTr="00FC3C58">
        <w:tc>
          <w:tcPr>
            <w:tcW w:w="2774" w:type="dxa"/>
            <w:shd w:val="clear" w:color="auto" w:fill="auto"/>
          </w:tcPr>
          <w:p w14:paraId="5B24593E" w14:textId="15DFC758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C6AAA">
              <w:rPr>
                <w:sz w:val="22"/>
                <w:szCs w:val="22"/>
              </w:rPr>
              <w:t>Философские проблемы астрофизики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1C807ADD" w14:textId="2A1457B6" w:rsidR="006676E7" w:rsidRPr="00E5606F" w:rsidRDefault="006676E7" w:rsidP="006676E7">
            <w:pPr>
              <w:suppressAutoHyphens w:val="0"/>
              <w:spacing w:line="276" w:lineRule="auto"/>
            </w:pPr>
            <w:r w:rsidRPr="000D3925">
              <w:rPr>
                <w:sz w:val="22"/>
                <w:szCs w:val="22"/>
              </w:rPr>
              <w:t>Научный статус астрономии и космологии, их место в культуре. Основания научного метода в астрономии и космологии. Проблема объективности знания в астрономии и космологии. Эволюционная проблема в астрономии и космологии. Человек и Вселенная. Антропный принцип.</w:t>
            </w:r>
          </w:p>
        </w:tc>
      </w:tr>
      <w:tr w:rsidR="006676E7" w:rsidRPr="007110EA" w14:paraId="1DEA756B" w14:textId="77777777" w:rsidTr="00FC3C58">
        <w:tc>
          <w:tcPr>
            <w:tcW w:w="2774" w:type="dxa"/>
            <w:shd w:val="clear" w:color="auto" w:fill="auto"/>
          </w:tcPr>
          <w:p w14:paraId="2CBCA201" w14:textId="643EBE6D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 w:rsidRPr="000D3925">
              <w:rPr>
                <w:sz w:val="22"/>
                <w:szCs w:val="22"/>
              </w:rPr>
              <w:t xml:space="preserve"> Философские проблемы соотношения физики и биологии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5B9FD63B" w14:textId="13D33482" w:rsidR="006676E7" w:rsidRPr="00E5606F" w:rsidRDefault="006676E7" w:rsidP="006676E7">
            <w:pPr>
              <w:suppressAutoHyphens w:val="0"/>
              <w:spacing w:line="276" w:lineRule="auto"/>
            </w:pPr>
            <w:r w:rsidRPr="000D3925">
              <w:rPr>
                <w:sz w:val="22"/>
                <w:szCs w:val="22"/>
              </w:rPr>
              <w:t>Проблема происхождения и сущности жизни. Исторические формы витализма и механицизма. Изучение живого на неживых объектах и соотношение биологического и физико-химического в организмах. Специфика молекулярной биологии Соотношение физических, химических и биологических процессов в жизнедеятельности организмов.</w:t>
            </w:r>
          </w:p>
        </w:tc>
      </w:tr>
      <w:tr w:rsidR="006676E7" w:rsidRPr="007110EA" w14:paraId="5171CF23" w14:textId="77777777" w:rsidTr="00FC3C58">
        <w:tc>
          <w:tcPr>
            <w:tcW w:w="2774" w:type="dxa"/>
            <w:shd w:val="clear" w:color="auto" w:fill="auto"/>
          </w:tcPr>
          <w:p w14:paraId="1FD3C899" w14:textId="0896618A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t xml:space="preserve"> </w:t>
            </w:r>
            <w:r w:rsidRPr="000D3925">
              <w:rPr>
                <w:sz w:val="22"/>
                <w:szCs w:val="22"/>
              </w:rPr>
              <w:t>Компьютерные науки и физика. Эпистемологическое содержание компьютерной революции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1AC34D1B" w14:textId="0C0387BD" w:rsidR="006676E7" w:rsidRPr="00E5606F" w:rsidRDefault="006676E7" w:rsidP="006676E7">
            <w:pPr>
              <w:suppressAutoHyphens w:val="0"/>
              <w:spacing w:line="276" w:lineRule="auto"/>
            </w:pPr>
            <w:r w:rsidRPr="000D3925">
              <w:rPr>
                <w:sz w:val="22"/>
                <w:szCs w:val="22"/>
              </w:rPr>
              <w:t>Проблема определения понятия «информация». Вычислимость. Машинное доказательства математических теорем. Сложность. Моделирование. Концепция информационной эпистемологии. Компьютерная этика. Проблемы интеллектуальной собственности. Технологический подход к исследованию знания. Проблема искусственного интеллекта и её эволюция.</w:t>
            </w:r>
          </w:p>
        </w:tc>
      </w:tr>
      <w:tr w:rsidR="006676E7" w:rsidRPr="007110EA" w14:paraId="536CE30D" w14:textId="77777777" w:rsidTr="00FC3C58">
        <w:tc>
          <w:tcPr>
            <w:tcW w:w="2774" w:type="dxa"/>
            <w:shd w:val="clear" w:color="auto" w:fill="auto"/>
          </w:tcPr>
          <w:p w14:paraId="03756AE0" w14:textId="50FCEC84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D3925">
              <w:rPr>
                <w:sz w:val="22"/>
                <w:szCs w:val="22"/>
              </w:rPr>
              <w:t xml:space="preserve">Информатика как междисциплинарная </w:t>
            </w:r>
            <w:proofErr w:type="gramStart"/>
            <w:r w:rsidRPr="000D3925">
              <w:rPr>
                <w:sz w:val="22"/>
                <w:szCs w:val="22"/>
              </w:rPr>
              <w:t>наука</w:t>
            </w:r>
            <w:r>
              <w:rPr>
                <w:sz w:val="22"/>
                <w:szCs w:val="22"/>
              </w:rPr>
              <w:t xml:space="preserve">  –</w:t>
            </w:r>
            <w:proofErr w:type="gramEnd"/>
            <w:r>
              <w:rPr>
                <w:sz w:val="22"/>
                <w:szCs w:val="22"/>
              </w:rPr>
              <w:t xml:space="preserve">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4A91B8D7" w14:textId="35F3216F" w:rsidR="006676E7" w:rsidRPr="00E5606F" w:rsidRDefault="006676E7" w:rsidP="006676E7">
            <w:pPr>
              <w:suppressAutoHyphens w:val="0"/>
              <w:spacing w:line="276" w:lineRule="auto"/>
            </w:pPr>
            <w:r w:rsidRPr="000D3925">
              <w:rPr>
                <w:sz w:val="22"/>
                <w:szCs w:val="22"/>
              </w:rPr>
              <w:t xml:space="preserve">Информатика как междисциплинарная область знания. Моделирование и вычислительный эксперимент как интеллектуальное ядро информатики. Конструктивная природа информатики и её синергетический </w:t>
            </w:r>
            <w:proofErr w:type="spellStart"/>
            <w:r w:rsidRPr="000D3925">
              <w:rPr>
                <w:sz w:val="22"/>
                <w:szCs w:val="22"/>
              </w:rPr>
              <w:t>коэволюционный</w:t>
            </w:r>
            <w:proofErr w:type="spellEnd"/>
            <w:r w:rsidRPr="000D3925">
              <w:rPr>
                <w:sz w:val="22"/>
                <w:szCs w:val="22"/>
              </w:rPr>
              <w:t xml:space="preserve"> смысл. Взаимосвязь искусственного и естественного в информатике.</w:t>
            </w:r>
          </w:p>
        </w:tc>
      </w:tr>
      <w:tr w:rsidR="006676E7" w:rsidRPr="007110EA" w14:paraId="04BA36A8" w14:textId="77777777" w:rsidTr="00FC3C58">
        <w:tc>
          <w:tcPr>
            <w:tcW w:w="2774" w:type="dxa"/>
            <w:shd w:val="clear" w:color="auto" w:fill="auto"/>
          </w:tcPr>
          <w:p w14:paraId="091C0AAD" w14:textId="4B3A428E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>Тема 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D3925">
              <w:rPr>
                <w:sz w:val="22"/>
                <w:szCs w:val="22"/>
              </w:rPr>
              <w:t>Особенности современной математизации знаний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13D24553" w14:textId="5B0E9D2E" w:rsidR="006676E7" w:rsidRPr="00E5606F" w:rsidRDefault="006676E7" w:rsidP="006676E7">
            <w:pPr>
              <w:suppressAutoHyphens w:val="0"/>
              <w:spacing w:line="276" w:lineRule="auto"/>
            </w:pPr>
            <w:r w:rsidRPr="000D3925">
              <w:rPr>
                <w:sz w:val="22"/>
                <w:szCs w:val="22"/>
              </w:rPr>
              <w:t>Место математики в системе естественнонаучного знания. Математика как язык естествознания. Особенности математизации знания. Программы обоснования математики.</w:t>
            </w:r>
          </w:p>
        </w:tc>
      </w:tr>
      <w:tr w:rsidR="006676E7" w:rsidRPr="007110EA" w14:paraId="354206E0" w14:textId="77777777" w:rsidTr="00FC3C58">
        <w:tc>
          <w:tcPr>
            <w:tcW w:w="2774" w:type="dxa"/>
            <w:shd w:val="clear" w:color="auto" w:fill="auto"/>
          </w:tcPr>
          <w:p w14:paraId="59612953" w14:textId="5AB0CD3E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>Тема 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D3925">
              <w:rPr>
                <w:sz w:val="22"/>
                <w:szCs w:val="22"/>
              </w:rPr>
              <w:t>Реализм и конструктивизм как философские основания современной науки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7F7B38E1" w14:textId="4BBEB411" w:rsidR="006676E7" w:rsidRPr="00E5606F" w:rsidRDefault="006676E7" w:rsidP="006676E7">
            <w:pPr>
              <w:suppressAutoHyphens w:val="0"/>
              <w:spacing w:line="276" w:lineRule="auto"/>
            </w:pPr>
            <w:r w:rsidRPr="000D3925">
              <w:rPr>
                <w:sz w:val="22"/>
                <w:szCs w:val="22"/>
              </w:rPr>
              <w:t>Реализм и конструктивизм в философии науки. Основные формы реализма и конструктивизма. Понятие онтологии научной теории. Реализм и конструктивизм как исследовательская установка и как интерпретирующая концепция.</w:t>
            </w:r>
          </w:p>
        </w:tc>
      </w:tr>
      <w:tr w:rsidR="006676E7" w:rsidRPr="007110EA" w14:paraId="0AF3C22E" w14:textId="77777777" w:rsidTr="00FC3C58">
        <w:tc>
          <w:tcPr>
            <w:tcW w:w="2774" w:type="dxa"/>
            <w:shd w:val="clear" w:color="auto" w:fill="auto"/>
          </w:tcPr>
          <w:p w14:paraId="3A09BE8E" w14:textId="6E0EC345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>Тема 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 xml:space="preserve">Начала философии квантовой </w:t>
            </w:r>
            <w:r w:rsidRPr="00CF4FA0">
              <w:rPr>
                <w:sz w:val="22"/>
                <w:szCs w:val="22"/>
              </w:rPr>
              <w:lastRenderedPageBreak/>
              <w:t>физики. Основы «теории всего»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22E01E36" w14:textId="476618C4" w:rsidR="006676E7" w:rsidRPr="00E5606F" w:rsidRDefault="006676E7" w:rsidP="006676E7">
            <w:pPr>
              <w:suppressAutoHyphens w:val="0"/>
              <w:spacing w:line="276" w:lineRule="auto"/>
            </w:pPr>
            <w:r w:rsidRPr="00CF4FA0">
              <w:rPr>
                <w:sz w:val="22"/>
                <w:szCs w:val="22"/>
              </w:rPr>
              <w:lastRenderedPageBreak/>
              <w:t>Начало истории или исходная проблематика необходимости квантовой механики, как новой науки о микромире. Квант М. Планка. Фотоэффект.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 xml:space="preserve">Специфика невозможность объяснения квантовых феноменов на основе </w:t>
            </w:r>
            <w:r w:rsidRPr="00CF4FA0">
              <w:rPr>
                <w:sz w:val="22"/>
                <w:szCs w:val="22"/>
              </w:rPr>
              <w:lastRenderedPageBreak/>
              <w:t>наличных классических физических представлений.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Утверждение корпускулярно-волнового дуализма.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Диалектика о корпускулярно-волновом дуализме.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Принцип неопределенности В. Гейзенберга.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Принцип дополнительности и соответствия Н. Бора.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«Копенгагенская интерпретация» и утверждение квантовой физики как науки о микромире.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История начала критики «копенгагенской интерпретации» и альтернативные интерпретации квантовой физики</w:t>
            </w:r>
            <w:r>
              <w:rPr>
                <w:sz w:val="22"/>
                <w:szCs w:val="22"/>
              </w:rPr>
              <w:t xml:space="preserve">. </w:t>
            </w:r>
            <w:r w:rsidRPr="00CF4FA0">
              <w:rPr>
                <w:sz w:val="22"/>
                <w:szCs w:val="22"/>
              </w:rPr>
              <w:t>Онтологические и гносеологические аспекты квантовой физики</w:t>
            </w:r>
            <w:r>
              <w:rPr>
                <w:sz w:val="22"/>
                <w:szCs w:val="22"/>
              </w:rPr>
              <w:t xml:space="preserve">. </w:t>
            </w:r>
            <w:r w:rsidRPr="00CF4FA0">
              <w:rPr>
                <w:sz w:val="22"/>
                <w:szCs w:val="22"/>
              </w:rPr>
              <w:t xml:space="preserve">«Теория всего» в курсе «Философские вопросы физики». Теория всего как форма проявления общего интеллектуального </w:t>
            </w:r>
            <w:proofErr w:type="spellStart"/>
            <w:r w:rsidRPr="00CF4FA0">
              <w:rPr>
                <w:sz w:val="22"/>
                <w:szCs w:val="22"/>
              </w:rPr>
              <w:t>стремле-ния</w:t>
            </w:r>
            <w:proofErr w:type="spellEnd"/>
            <w:r w:rsidRPr="00CF4FA0">
              <w:rPr>
                <w:sz w:val="22"/>
                <w:szCs w:val="22"/>
              </w:rPr>
              <w:t xml:space="preserve"> к организации знания. Предыстория «теории всего». Дж. Максвелл и электродинамика. «Теория всего» как форма объединения электродинамики и общей теории </w:t>
            </w:r>
            <w:proofErr w:type="gramStart"/>
            <w:r w:rsidRPr="00CF4FA0">
              <w:rPr>
                <w:sz w:val="22"/>
                <w:szCs w:val="22"/>
              </w:rPr>
              <w:t>относи-тельности</w:t>
            </w:r>
            <w:proofErr w:type="gramEnd"/>
            <w:r w:rsidRPr="00CF4FA0">
              <w:rPr>
                <w:sz w:val="22"/>
                <w:szCs w:val="22"/>
              </w:rPr>
              <w:t xml:space="preserve">. Теория </w:t>
            </w:r>
            <w:proofErr w:type="spellStart"/>
            <w:r w:rsidRPr="00CF4FA0">
              <w:rPr>
                <w:sz w:val="22"/>
                <w:szCs w:val="22"/>
              </w:rPr>
              <w:t>Калуцы</w:t>
            </w:r>
            <w:proofErr w:type="spellEnd"/>
            <w:r w:rsidRPr="00CF4FA0">
              <w:rPr>
                <w:sz w:val="22"/>
                <w:szCs w:val="22"/>
              </w:rPr>
              <w:t>-Клейна.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А. Эйнштейн и «теория всего». Современная постановка проблемы «теории всего».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Четыре фундаментальных физических взаимодействия.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Проблема пятого фундаментального взаимодействия.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Основная проблема создания «теории всего».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F4FA0">
              <w:rPr>
                <w:sz w:val="22"/>
                <w:szCs w:val="22"/>
              </w:rPr>
              <w:t>Электрослабое</w:t>
            </w:r>
            <w:proofErr w:type="spellEnd"/>
            <w:r w:rsidRPr="00CF4FA0">
              <w:rPr>
                <w:sz w:val="22"/>
                <w:szCs w:val="22"/>
              </w:rPr>
              <w:t xml:space="preserve"> взаимодействие. Теория великого объединения.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Стандартная модель (элементарных частиц), как основа теории всего со стороны квантовой физики.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Физика за пределами Стандартной модели.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Большой Взрыв. Темная материя. Стандартная космологическая модель.</w:t>
            </w:r>
            <w:r>
              <w:rPr>
                <w:sz w:val="22"/>
                <w:szCs w:val="22"/>
              </w:rPr>
              <w:t xml:space="preserve"> </w:t>
            </w:r>
            <w:r w:rsidRPr="00CF4FA0">
              <w:rPr>
                <w:sz w:val="22"/>
                <w:szCs w:val="22"/>
              </w:rPr>
              <w:t>Теория квантовой гравитации. Теория струн.</w:t>
            </w:r>
          </w:p>
        </w:tc>
      </w:tr>
      <w:tr w:rsidR="006676E7" w:rsidRPr="007110EA" w14:paraId="68681EF7" w14:textId="77777777" w:rsidTr="00FC3C58">
        <w:tc>
          <w:tcPr>
            <w:tcW w:w="2774" w:type="dxa"/>
            <w:shd w:val="clear" w:color="auto" w:fill="auto"/>
          </w:tcPr>
          <w:p w14:paraId="7609DF4C" w14:textId="32D0E3DB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lastRenderedPageBreak/>
              <w:t>Тема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D3925">
              <w:rPr>
                <w:sz w:val="22"/>
                <w:szCs w:val="22"/>
              </w:rPr>
              <w:t>Проблема междисциплинарных исследований в современной науки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73C85B6B" w14:textId="12C21B6F" w:rsidR="006676E7" w:rsidRPr="00E5606F" w:rsidRDefault="006676E7" w:rsidP="006676E7">
            <w:pPr>
              <w:suppressAutoHyphens w:val="0"/>
              <w:spacing w:line="276" w:lineRule="auto"/>
            </w:pPr>
            <w:proofErr w:type="spellStart"/>
            <w:r w:rsidRPr="000D3925">
              <w:rPr>
                <w:sz w:val="22"/>
                <w:szCs w:val="22"/>
              </w:rPr>
              <w:t>Междисциплинарность</w:t>
            </w:r>
            <w:proofErr w:type="spellEnd"/>
            <w:r w:rsidRPr="000D3925">
              <w:rPr>
                <w:sz w:val="22"/>
                <w:szCs w:val="22"/>
              </w:rPr>
              <w:t>. Проблема совмещения языков различных научных дисциплин. Концепции формирования пространства междисциплинарного исследования. Междисциплинарное исследование как «зона обмена».</w:t>
            </w:r>
          </w:p>
        </w:tc>
      </w:tr>
      <w:tr w:rsidR="006676E7" w:rsidRPr="007110EA" w14:paraId="0F3FE924" w14:textId="77777777" w:rsidTr="00FC3C58">
        <w:tc>
          <w:tcPr>
            <w:tcW w:w="2774" w:type="dxa"/>
            <w:shd w:val="clear" w:color="auto" w:fill="auto"/>
          </w:tcPr>
          <w:p w14:paraId="0C60C8AB" w14:textId="3BA320C1" w:rsidR="006676E7" w:rsidRPr="00E5606F" w:rsidRDefault="006676E7" w:rsidP="006676E7">
            <w:pPr>
              <w:suppressAutoHyphens w:val="0"/>
              <w:spacing w:line="276" w:lineRule="auto"/>
              <w:rPr>
                <w:b/>
                <w:bCs/>
              </w:rPr>
            </w:pPr>
            <w:r w:rsidRPr="008C6B8B">
              <w:rPr>
                <w:b/>
                <w:bCs/>
                <w:sz w:val="22"/>
                <w:szCs w:val="22"/>
              </w:rPr>
              <w:t>Тема 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8C6B8B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D3925">
              <w:rPr>
                <w:sz w:val="22"/>
                <w:szCs w:val="22"/>
              </w:rPr>
              <w:t>Технонаука</w:t>
            </w:r>
            <w:proofErr w:type="spellEnd"/>
            <w:r w:rsidRPr="000D3925">
              <w:rPr>
                <w:sz w:val="22"/>
                <w:szCs w:val="22"/>
              </w:rPr>
              <w:t xml:space="preserve"> и анализ современного технического знания</w:t>
            </w:r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ак.ч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91" w:type="dxa"/>
            <w:shd w:val="clear" w:color="auto" w:fill="auto"/>
          </w:tcPr>
          <w:p w14:paraId="77FF1119" w14:textId="7C2C6520" w:rsidR="006676E7" w:rsidRPr="00E5606F" w:rsidRDefault="006676E7" w:rsidP="006676E7">
            <w:pPr>
              <w:suppressAutoHyphens w:val="0"/>
              <w:spacing w:line="276" w:lineRule="auto"/>
            </w:pPr>
            <w:r w:rsidRPr="000D3925">
              <w:rPr>
                <w:sz w:val="22"/>
                <w:szCs w:val="22"/>
              </w:rPr>
              <w:t xml:space="preserve">Современная наука как </w:t>
            </w:r>
            <w:proofErr w:type="spellStart"/>
            <w:r w:rsidRPr="000D3925">
              <w:rPr>
                <w:sz w:val="22"/>
                <w:szCs w:val="22"/>
              </w:rPr>
              <w:t>технонаука</w:t>
            </w:r>
            <w:proofErr w:type="spellEnd"/>
            <w:r w:rsidRPr="000D3925">
              <w:rPr>
                <w:sz w:val="22"/>
                <w:szCs w:val="22"/>
              </w:rPr>
              <w:t>. Соотношение науки и техники. Техника как объект философского анализа. Специфика функционирования современного научного знания.</w:t>
            </w:r>
          </w:p>
        </w:tc>
      </w:tr>
      <w:tr w:rsidR="006676E7" w:rsidRPr="007110EA" w14:paraId="7DC8E0FD" w14:textId="77777777" w:rsidTr="00A95961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E60C89" w14:textId="77777777" w:rsidR="006676E7" w:rsidRDefault="006676E7" w:rsidP="006676E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14:paraId="467BDA88" w14:textId="77777777" w:rsidR="006676E7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ОСНОВНАЯ:</w:t>
            </w:r>
          </w:p>
          <w:p w14:paraId="187B696D" w14:textId="77777777" w:rsidR="006676E7" w:rsidRPr="000D3925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 w:rsidRPr="000D3925">
              <w:rPr>
                <w:sz w:val="22"/>
                <w:szCs w:val="22"/>
              </w:rPr>
              <w:t xml:space="preserve">1. Ильин В.В. История </w:t>
            </w:r>
            <w:proofErr w:type="gramStart"/>
            <w:r w:rsidRPr="000D3925">
              <w:rPr>
                <w:sz w:val="22"/>
                <w:szCs w:val="22"/>
              </w:rPr>
              <w:t>и  философия</w:t>
            </w:r>
            <w:proofErr w:type="gramEnd"/>
            <w:r w:rsidRPr="000D3925">
              <w:rPr>
                <w:sz w:val="22"/>
                <w:szCs w:val="22"/>
              </w:rPr>
              <w:t xml:space="preserve">  науки. Учебник. Москва.2019 (</w:t>
            </w:r>
            <w:proofErr w:type="gramStart"/>
            <w:r w:rsidRPr="000D3925">
              <w:rPr>
                <w:sz w:val="22"/>
                <w:szCs w:val="22"/>
              </w:rPr>
              <w:t>третье  издание</w:t>
            </w:r>
            <w:proofErr w:type="gramEnd"/>
            <w:r w:rsidRPr="000D3925">
              <w:rPr>
                <w:sz w:val="22"/>
                <w:szCs w:val="22"/>
              </w:rPr>
              <w:t>, дополненное и  переработанное) Изд. «Проспект».</w:t>
            </w:r>
          </w:p>
          <w:p w14:paraId="51884227" w14:textId="77777777" w:rsidR="006676E7" w:rsidRPr="000D3925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 w:rsidRPr="000D3925">
              <w:rPr>
                <w:sz w:val="22"/>
                <w:szCs w:val="22"/>
              </w:rPr>
              <w:t xml:space="preserve">2.Алексеева Т.А. Бучило Н.Ф.  и др.  История и </w:t>
            </w:r>
            <w:proofErr w:type="gramStart"/>
            <w:r w:rsidRPr="000D3925">
              <w:rPr>
                <w:sz w:val="22"/>
                <w:szCs w:val="22"/>
              </w:rPr>
              <w:t>философия  науки</w:t>
            </w:r>
            <w:proofErr w:type="gramEnd"/>
            <w:r w:rsidRPr="000D3925">
              <w:rPr>
                <w:sz w:val="22"/>
                <w:szCs w:val="22"/>
              </w:rPr>
              <w:t xml:space="preserve">. Учебник </w:t>
            </w:r>
            <w:proofErr w:type="gramStart"/>
            <w:r w:rsidRPr="000D3925">
              <w:rPr>
                <w:sz w:val="22"/>
                <w:szCs w:val="22"/>
              </w:rPr>
              <w:t>для  аспирантов</w:t>
            </w:r>
            <w:proofErr w:type="gramEnd"/>
            <w:r w:rsidRPr="000D3925">
              <w:rPr>
                <w:sz w:val="22"/>
                <w:szCs w:val="22"/>
              </w:rPr>
              <w:t xml:space="preserve"> и  соискателей. Москва 2019 изд.  «Проспект».</w:t>
            </w:r>
          </w:p>
          <w:p w14:paraId="735EBDE9" w14:textId="77777777" w:rsidR="006676E7" w:rsidRPr="000D3925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 w:rsidRPr="000D3925">
              <w:rPr>
                <w:sz w:val="22"/>
                <w:szCs w:val="22"/>
              </w:rPr>
              <w:t>3.</w:t>
            </w:r>
            <w:proofErr w:type="gramStart"/>
            <w:r w:rsidRPr="000D3925">
              <w:rPr>
                <w:sz w:val="22"/>
                <w:szCs w:val="22"/>
              </w:rPr>
              <w:t>Лешкевич  Т.Г.</w:t>
            </w:r>
            <w:proofErr w:type="gramEnd"/>
            <w:r w:rsidRPr="000D3925">
              <w:rPr>
                <w:sz w:val="22"/>
                <w:szCs w:val="22"/>
              </w:rPr>
              <w:t xml:space="preserve"> Философия  науки. </w:t>
            </w:r>
            <w:proofErr w:type="gramStart"/>
            <w:r w:rsidRPr="000D3925">
              <w:rPr>
                <w:sz w:val="22"/>
                <w:szCs w:val="22"/>
              </w:rPr>
              <w:t>Учебное  пособие</w:t>
            </w:r>
            <w:proofErr w:type="gramEnd"/>
            <w:r w:rsidRPr="000D3925">
              <w:rPr>
                <w:sz w:val="22"/>
                <w:szCs w:val="22"/>
              </w:rPr>
              <w:t>. Москва. 2018. Изд. НИФРА.</w:t>
            </w:r>
          </w:p>
          <w:p w14:paraId="14A89B7E" w14:textId="77777777" w:rsidR="006676E7" w:rsidRPr="000D3925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 w:rsidRPr="000D3925">
              <w:rPr>
                <w:sz w:val="22"/>
                <w:szCs w:val="22"/>
              </w:rPr>
              <w:t xml:space="preserve">4. </w:t>
            </w:r>
            <w:proofErr w:type="spellStart"/>
            <w:r w:rsidRPr="000D3925">
              <w:rPr>
                <w:sz w:val="22"/>
                <w:szCs w:val="22"/>
              </w:rPr>
              <w:t>Дитковская</w:t>
            </w:r>
            <w:proofErr w:type="spellEnd"/>
            <w:r w:rsidRPr="000D3925">
              <w:rPr>
                <w:sz w:val="22"/>
                <w:szCs w:val="22"/>
              </w:rPr>
              <w:t xml:space="preserve"> И.Э.  </w:t>
            </w:r>
            <w:proofErr w:type="gramStart"/>
            <w:r w:rsidRPr="000D3925">
              <w:rPr>
                <w:sz w:val="22"/>
                <w:szCs w:val="22"/>
              </w:rPr>
              <w:t>Философия  науки</w:t>
            </w:r>
            <w:proofErr w:type="gramEnd"/>
            <w:r w:rsidRPr="000D3925">
              <w:rPr>
                <w:sz w:val="22"/>
                <w:szCs w:val="22"/>
              </w:rPr>
              <w:t xml:space="preserve"> : вопросы  истории естествознания. </w:t>
            </w:r>
            <w:proofErr w:type="gramStart"/>
            <w:r w:rsidRPr="000D3925">
              <w:rPr>
                <w:sz w:val="22"/>
                <w:szCs w:val="22"/>
              </w:rPr>
              <w:t>Курс  лекций</w:t>
            </w:r>
            <w:proofErr w:type="gramEnd"/>
            <w:r w:rsidRPr="000D3925">
              <w:rPr>
                <w:sz w:val="22"/>
                <w:szCs w:val="22"/>
              </w:rPr>
              <w:t xml:space="preserve">. Новосибирск 2019.Изд. «Сибирская </w:t>
            </w:r>
            <w:proofErr w:type="gramStart"/>
            <w:r w:rsidRPr="000D3925">
              <w:rPr>
                <w:sz w:val="22"/>
                <w:szCs w:val="22"/>
              </w:rPr>
              <w:t>академическая  школа</w:t>
            </w:r>
            <w:proofErr w:type="gramEnd"/>
            <w:r w:rsidRPr="000D3925">
              <w:rPr>
                <w:sz w:val="22"/>
                <w:szCs w:val="22"/>
              </w:rPr>
              <w:t>».</w:t>
            </w:r>
          </w:p>
          <w:p w14:paraId="2361F064" w14:textId="77777777" w:rsidR="006676E7" w:rsidRPr="000D3925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 w:rsidRPr="000D3925">
              <w:rPr>
                <w:sz w:val="22"/>
                <w:szCs w:val="22"/>
              </w:rPr>
              <w:t>5.</w:t>
            </w:r>
            <w:proofErr w:type="gramStart"/>
            <w:r w:rsidRPr="000D3925">
              <w:rPr>
                <w:sz w:val="22"/>
                <w:szCs w:val="22"/>
              </w:rPr>
              <w:t>Лекторский  В.А.</w:t>
            </w:r>
            <w:proofErr w:type="gramEnd"/>
            <w:r w:rsidRPr="000D3925">
              <w:rPr>
                <w:sz w:val="22"/>
                <w:szCs w:val="22"/>
              </w:rPr>
              <w:t xml:space="preserve"> Человек и  культура. </w:t>
            </w:r>
            <w:proofErr w:type="gramStart"/>
            <w:r w:rsidRPr="000D3925">
              <w:rPr>
                <w:sz w:val="22"/>
                <w:szCs w:val="22"/>
              </w:rPr>
              <w:t>Избранные  статьи</w:t>
            </w:r>
            <w:proofErr w:type="gramEnd"/>
            <w:r w:rsidRPr="000D3925">
              <w:rPr>
                <w:sz w:val="22"/>
                <w:szCs w:val="22"/>
              </w:rPr>
              <w:t xml:space="preserve">. Санкт Петербург. 2018. изд. </w:t>
            </w:r>
            <w:proofErr w:type="gramStart"/>
            <w:r w:rsidRPr="000D3925">
              <w:rPr>
                <w:sz w:val="22"/>
                <w:szCs w:val="22"/>
              </w:rPr>
              <w:t>Санкт  Петербургского</w:t>
            </w:r>
            <w:proofErr w:type="gramEnd"/>
            <w:r w:rsidRPr="000D3925">
              <w:rPr>
                <w:sz w:val="22"/>
                <w:szCs w:val="22"/>
              </w:rPr>
              <w:t xml:space="preserve"> гуманитарного  университета  профсоюзов.</w:t>
            </w:r>
          </w:p>
          <w:p w14:paraId="7F4FE7F8" w14:textId="77777777" w:rsidR="006676E7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 w:rsidRPr="000D3925">
              <w:rPr>
                <w:sz w:val="22"/>
                <w:szCs w:val="22"/>
              </w:rPr>
              <w:t xml:space="preserve">6. </w:t>
            </w:r>
            <w:proofErr w:type="gramStart"/>
            <w:r w:rsidRPr="000D3925">
              <w:rPr>
                <w:sz w:val="22"/>
                <w:szCs w:val="22"/>
              </w:rPr>
              <w:t>Эпистемология  сегодня</w:t>
            </w:r>
            <w:proofErr w:type="gramEnd"/>
            <w:r w:rsidRPr="000D3925">
              <w:rPr>
                <w:sz w:val="22"/>
                <w:szCs w:val="22"/>
              </w:rPr>
              <w:t xml:space="preserve">. Идеи, </w:t>
            </w:r>
            <w:proofErr w:type="gramStart"/>
            <w:r w:rsidRPr="000D3925">
              <w:rPr>
                <w:sz w:val="22"/>
                <w:szCs w:val="22"/>
              </w:rPr>
              <w:t>проблемы,  дискуссии</w:t>
            </w:r>
            <w:proofErr w:type="gramEnd"/>
            <w:r w:rsidRPr="000D3925">
              <w:rPr>
                <w:sz w:val="22"/>
                <w:szCs w:val="22"/>
              </w:rPr>
              <w:t xml:space="preserve">. Монография. </w:t>
            </w:r>
            <w:proofErr w:type="gramStart"/>
            <w:r w:rsidRPr="000D3925">
              <w:rPr>
                <w:sz w:val="22"/>
                <w:szCs w:val="22"/>
              </w:rPr>
              <w:t>Под  ред.</w:t>
            </w:r>
            <w:proofErr w:type="gramEnd"/>
            <w:r w:rsidRPr="000D3925">
              <w:rPr>
                <w:sz w:val="22"/>
                <w:szCs w:val="22"/>
              </w:rPr>
              <w:t xml:space="preserve"> </w:t>
            </w:r>
            <w:proofErr w:type="spellStart"/>
            <w:r w:rsidRPr="000D3925">
              <w:rPr>
                <w:sz w:val="22"/>
                <w:szCs w:val="22"/>
              </w:rPr>
              <w:t>Касавина</w:t>
            </w:r>
            <w:proofErr w:type="spellEnd"/>
            <w:r w:rsidRPr="000D3925">
              <w:rPr>
                <w:sz w:val="22"/>
                <w:szCs w:val="22"/>
              </w:rPr>
              <w:t xml:space="preserve"> И.Т. и  Ворониной  Н.Н. Нижний  Новгород 2018. Изд. </w:t>
            </w:r>
            <w:proofErr w:type="gramStart"/>
            <w:r w:rsidRPr="000D3925">
              <w:rPr>
                <w:sz w:val="22"/>
                <w:szCs w:val="22"/>
              </w:rPr>
              <w:t xml:space="preserve">Нижегородского  </w:t>
            </w:r>
            <w:proofErr w:type="spellStart"/>
            <w:r w:rsidRPr="000D3925">
              <w:rPr>
                <w:sz w:val="22"/>
                <w:szCs w:val="22"/>
              </w:rPr>
              <w:t>госуд</w:t>
            </w:r>
            <w:proofErr w:type="spellEnd"/>
            <w:proofErr w:type="gramEnd"/>
            <w:r w:rsidRPr="000D3925">
              <w:rPr>
                <w:sz w:val="22"/>
                <w:szCs w:val="22"/>
              </w:rPr>
              <w:t>. университета  им. Н.И. Лобачевского.</w:t>
            </w:r>
          </w:p>
          <w:p w14:paraId="37830569" w14:textId="77777777" w:rsidR="006676E7" w:rsidRDefault="006676E7" w:rsidP="006676E7">
            <w:pPr>
              <w:spacing w:line="276" w:lineRule="auto"/>
              <w:rPr>
                <w:sz w:val="22"/>
                <w:szCs w:val="22"/>
              </w:rPr>
            </w:pPr>
          </w:p>
          <w:p w14:paraId="387371C6" w14:textId="77777777" w:rsidR="006676E7" w:rsidRDefault="006676E7" w:rsidP="006676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ДОПОЛНИТЕЛЬНАЯ:</w:t>
            </w:r>
          </w:p>
          <w:p w14:paraId="3FE09099" w14:textId="77777777" w:rsidR="006676E7" w:rsidRPr="00B15AB5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B15AB5">
              <w:rPr>
                <w:sz w:val="22"/>
                <w:szCs w:val="22"/>
              </w:rPr>
              <w:t xml:space="preserve">Современные философские проблемы естественных, технических и социально-гуманитарных наук: учебник для аспирантов и соискателей ученой степени кандидата наук \Под </w:t>
            </w:r>
            <w:proofErr w:type="spellStart"/>
            <w:r w:rsidRPr="00B15AB5">
              <w:rPr>
                <w:sz w:val="22"/>
                <w:szCs w:val="22"/>
              </w:rPr>
              <w:t>общ.ред</w:t>
            </w:r>
            <w:proofErr w:type="spellEnd"/>
            <w:r w:rsidRPr="00B15AB5">
              <w:rPr>
                <w:sz w:val="22"/>
                <w:szCs w:val="22"/>
              </w:rPr>
              <w:t xml:space="preserve">. д-ра филос. Наук, проф. </w:t>
            </w:r>
            <w:proofErr w:type="spellStart"/>
            <w:proofErr w:type="gramStart"/>
            <w:r w:rsidRPr="00B15AB5">
              <w:rPr>
                <w:sz w:val="22"/>
                <w:szCs w:val="22"/>
              </w:rPr>
              <w:t>В.В.Миронова</w:t>
            </w:r>
            <w:proofErr w:type="spellEnd"/>
            <w:r w:rsidRPr="00B15AB5">
              <w:rPr>
                <w:sz w:val="22"/>
                <w:szCs w:val="22"/>
              </w:rPr>
              <w:t>.-</w:t>
            </w:r>
            <w:proofErr w:type="gramEnd"/>
            <w:r w:rsidRPr="00B15AB5">
              <w:rPr>
                <w:sz w:val="22"/>
                <w:szCs w:val="22"/>
              </w:rPr>
              <w:t xml:space="preserve"> М.: Гардарики, 2006. – 639.</w:t>
            </w:r>
          </w:p>
          <w:p w14:paraId="251804FE" w14:textId="77777777" w:rsidR="006676E7" w:rsidRPr="00B15AB5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B15AB5">
              <w:rPr>
                <w:sz w:val="22"/>
                <w:szCs w:val="22"/>
              </w:rPr>
              <w:lastRenderedPageBreak/>
              <w:t xml:space="preserve">Философия науки / под ред. А. И. Липкина. — 2-е изд., </w:t>
            </w:r>
            <w:proofErr w:type="spellStart"/>
            <w:r w:rsidRPr="00B15AB5">
              <w:rPr>
                <w:sz w:val="22"/>
                <w:szCs w:val="22"/>
              </w:rPr>
              <w:t>перераб</w:t>
            </w:r>
            <w:proofErr w:type="spellEnd"/>
            <w:r w:rsidRPr="00B15AB5">
              <w:rPr>
                <w:sz w:val="22"/>
                <w:szCs w:val="22"/>
              </w:rPr>
              <w:t xml:space="preserve">. и доп. — </w:t>
            </w:r>
            <w:proofErr w:type="gramStart"/>
            <w:r w:rsidRPr="00B15AB5">
              <w:rPr>
                <w:sz w:val="22"/>
                <w:szCs w:val="22"/>
              </w:rPr>
              <w:t>М. :</w:t>
            </w:r>
            <w:proofErr w:type="gramEnd"/>
            <w:r w:rsidRPr="00B15AB5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B15AB5">
              <w:rPr>
                <w:sz w:val="22"/>
                <w:szCs w:val="22"/>
              </w:rPr>
              <w:t>Юрайт</w:t>
            </w:r>
            <w:proofErr w:type="spellEnd"/>
            <w:r w:rsidRPr="00B15AB5">
              <w:rPr>
                <w:sz w:val="22"/>
                <w:szCs w:val="22"/>
              </w:rPr>
              <w:t>, 2015. — 512 с.</w:t>
            </w:r>
          </w:p>
          <w:p w14:paraId="25843BB9" w14:textId="77777777" w:rsidR="006676E7" w:rsidRPr="00B15AB5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B15AB5">
              <w:rPr>
                <w:sz w:val="22"/>
                <w:szCs w:val="22"/>
              </w:rPr>
              <w:t>Философия науки и техники: Учеб. пособие. / В.С. Степин, В.Г. Горохов, М.А. Розов. М.: Контакт-Альфа, 1995.- 384 с.</w:t>
            </w:r>
          </w:p>
          <w:p w14:paraId="5CF3EB91" w14:textId="77777777" w:rsidR="006676E7" w:rsidRPr="00B15AB5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B15AB5">
              <w:rPr>
                <w:sz w:val="22"/>
                <w:szCs w:val="22"/>
              </w:rPr>
              <w:t>Философия математики и технических наук. / А.С. Лебедев и др. М.: Академ. Проект, 2006. – 779 с.</w:t>
            </w:r>
          </w:p>
          <w:p w14:paraId="14A0FED5" w14:textId="77777777" w:rsidR="006676E7" w:rsidRPr="00B15AB5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B15AB5">
              <w:rPr>
                <w:sz w:val="22"/>
                <w:szCs w:val="22"/>
              </w:rPr>
              <w:t xml:space="preserve">Степин, В.С. История и философия науки. – М.: Академический Проект; </w:t>
            </w:r>
            <w:proofErr w:type="spellStart"/>
            <w:r w:rsidRPr="00B15AB5">
              <w:rPr>
                <w:sz w:val="22"/>
                <w:szCs w:val="22"/>
              </w:rPr>
              <w:t>Трикста</w:t>
            </w:r>
            <w:proofErr w:type="spellEnd"/>
            <w:r w:rsidRPr="00B15AB5">
              <w:rPr>
                <w:sz w:val="22"/>
                <w:szCs w:val="22"/>
              </w:rPr>
              <w:t xml:space="preserve">, 2011. 423 </w:t>
            </w:r>
          </w:p>
          <w:p w14:paraId="7F5CED18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212FB3">
              <w:rPr>
                <w:sz w:val="22"/>
                <w:szCs w:val="22"/>
              </w:rPr>
              <w:t>Агацци</w:t>
            </w:r>
            <w:proofErr w:type="spellEnd"/>
            <w:r w:rsidRPr="00212FB3">
              <w:rPr>
                <w:sz w:val="22"/>
                <w:szCs w:val="22"/>
              </w:rPr>
              <w:t xml:space="preserve">, Э. Моральное измерение науки и техники / Э. </w:t>
            </w:r>
            <w:proofErr w:type="spellStart"/>
            <w:r w:rsidRPr="00212FB3">
              <w:rPr>
                <w:sz w:val="22"/>
                <w:szCs w:val="22"/>
              </w:rPr>
              <w:t>Агацци</w:t>
            </w:r>
            <w:proofErr w:type="spellEnd"/>
            <w:r w:rsidRPr="00212FB3">
              <w:rPr>
                <w:sz w:val="22"/>
                <w:szCs w:val="22"/>
              </w:rPr>
              <w:t xml:space="preserve">. - М.: </w:t>
            </w:r>
            <w:proofErr w:type="spellStart"/>
            <w:r w:rsidRPr="00212FB3">
              <w:rPr>
                <w:sz w:val="22"/>
                <w:szCs w:val="22"/>
              </w:rPr>
              <w:t>Моск</w:t>
            </w:r>
            <w:proofErr w:type="spellEnd"/>
            <w:r w:rsidRPr="00212FB3">
              <w:rPr>
                <w:sz w:val="22"/>
                <w:szCs w:val="22"/>
              </w:rPr>
              <w:t>. филос. фонд. - 1998. – 344 с.</w:t>
            </w:r>
          </w:p>
          <w:p w14:paraId="2B00A902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Борзенков В.Г. Философские основания теории эволюции. М.: Знание, 1987. – 64 с.</w:t>
            </w:r>
          </w:p>
          <w:p w14:paraId="53606BCC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212FB3">
              <w:rPr>
                <w:sz w:val="22"/>
                <w:szCs w:val="22"/>
              </w:rPr>
              <w:t>Бриллюэн</w:t>
            </w:r>
            <w:proofErr w:type="spellEnd"/>
            <w:r w:rsidRPr="00212FB3">
              <w:rPr>
                <w:sz w:val="22"/>
                <w:szCs w:val="22"/>
              </w:rPr>
              <w:t xml:space="preserve">, Л. Наука и теория информации / Л. </w:t>
            </w:r>
            <w:proofErr w:type="spellStart"/>
            <w:r w:rsidRPr="00212FB3">
              <w:rPr>
                <w:sz w:val="22"/>
                <w:szCs w:val="22"/>
              </w:rPr>
              <w:t>Бриллюэн</w:t>
            </w:r>
            <w:proofErr w:type="spellEnd"/>
            <w:r w:rsidRPr="00212FB3">
              <w:rPr>
                <w:sz w:val="22"/>
                <w:szCs w:val="22"/>
              </w:rPr>
              <w:t>. – Пер. с англ. – М.: Гос. изд-во физико-</w:t>
            </w:r>
            <w:proofErr w:type="spellStart"/>
            <w:r w:rsidRPr="00212FB3">
              <w:rPr>
                <w:sz w:val="22"/>
                <w:szCs w:val="22"/>
              </w:rPr>
              <w:t>матем</w:t>
            </w:r>
            <w:proofErr w:type="spellEnd"/>
            <w:r w:rsidRPr="00212FB3">
              <w:rPr>
                <w:sz w:val="22"/>
                <w:szCs w:val="22"/>
              </w:rPr>
              <w:t>. литературы, 1960. – 392 с.</w:t>
            </w:r>
          </w:p>
          <w:p w14:paraId="3514422F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 xml:space="preserve">Вернадский В.И. Биосфера и ноосфера. М.: </w:t>
            </w:r>
            <w:proofErr w:type="spellStart"/>
            <w:r w:rsidRPr="00212FB3">
              <w:rPr>
                <w:sz w:val="22"/>
                <w:szCs w:val="22"/>
              </w:rPr>
              <w:t>Айрус</w:t>
            </w:r>
            <w:proofErr w:type="spellEnd"/>
            <w:r w:rsidRPr="00212FB3">
              <w:rPr>
                <w:sz w:val="22"/>
                <w:szCs w:val="22"/>
              </w:rPr>
              <w:t xml:space="preserve"> –Пресс, 2003.- 576 с.</w:t>
            </w:r>
          </w:p>
          <w:p w14:paraId="653BCD14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Вероятность, случайность, независимость. М.: Научный мир, 2000. – 144 с.</w:t>
            </w:r>
          </w:p>
          <w:p w14:paraId="42376776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212FB3">
              <w:rPr>
                <w:sz w:val="22"/>
                <w:szCs w:val="22"/>
              </w:rPr>
              <w:t>Визгин</w:t>
            </w:r>
            <w:proofErr w:type="spellEnd"/>
            <w:r w:rsidRPr="00212FB3">
              <w:rPr>
                <w:sz w:val="22"/>
                <w:szCs w:val="22"/>
              </w:rPr>
              <w:t>, В.П. «Догмат веры» физика-теоретика: предустановленная гармония между чистой математикой и физикой // Проблемы знания в истории науки и культуры. – СПб</w:t>
            </w:r>
            <w:proofErr w:type="gramStart"/>
            <w:r w:rsidRPr="00212FB3">
              <w:rPr>
                <w:sz w:val="22"/>
                <w:szCs w:val="22"/>
              </w:rPr>
              <w:t>.:</w:t>
            </w:r>
            <w:proofErr w:type="spellStart"/>
            <w:r w:rsidRPr="00212FB3">
              <w:rPr>
                <w:sz w:val="22"/>
                <w:szCs w:val="22"/>
              </w:rPr>
              <w:t>Алетейя</w:t>
            </w:r>
            <w:proofErr w:type="spellEnd"/>
            <w:proofErr w:type="gramEnd"/>
            <w:r w:rsidRPr="00212FB3">
              <w:rPr>
                <w:sz w:val="22"/>
                <w:szCs w:val="22"/>
              </w:rPr>
              <w:t>, 2001. С. 155-192.</w:t>
            </w:r>
          </w:p>
          <w:p w14:paraId="6288E29F" w14:textId="77777777" w:rsidR="006676E7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 xml:space="preserve">Гайденко П.П. Время, длительность, вечность. Проблема времени в европейской философии и </w:t>
            </w:r>
            <w:proofErr w:type="gramStart"/>
            <w:r w:rsidRPr="00212FB3">
              <w:rPr>
                <w:sz w:val="22"/>
                <w:szCs w:val="22"/>
              </w:rPr>
              <w:t>науке .</w:t>
            </w:r>
            <w:proofErr w:type="gramEnd"/>
            <w:r w:rsidRPr="00212FB3">
              <w:rPr>
                <w:sz w:val="22"/>
                <w:szCs w:val="22"/>
              </w:rPr>
              <w:t xml:space="preserve"> – М.: Прогресс-Традиция, 2006. – 464 с.</w:t>
            </w:r>
          </w:p>
          <w:p w14:paraId="386AD5EA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Гайденко П.П. История новоевропейской философии в ее связи с наукой. – М.: URSS, 2011. 376 с.</w:t>
            </w:r>
          </w:p>
          <w:p w14:paraId="759D37EA" w14:textId="77777777" w:rsidR="006676E7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rPr>
                <w:sz w:val="22"/>
                <w:szCs w:val="22"/>
              </w:rPr>
            </w:pPr>
            <w:proofErr w:type="spellStart"/>
            <w:r w:rsidRPr="00212FB3">
              <w:rPr>
                <w:sz w:val="22"/>
                <w:szCs w:val="22"/>
              </w:rPr>
              <w:t>Галисон</w:t>
            </w:r>
            <w:proofErr w:type="spellEnd"/>
            <w:r w:rsidRPr="00212FB3">
              <w:rPr>
                <w:sz w:val="22"/>
                <w:szCs w:val="22"/>
              </w:rPr>
              <w:t xml:space="preserve"> П. Зоны обмена: координация убеждений и действий // Вопросы истории естествознания и техники. 2004 №1 С.64-91 </w:t>
            </w:r>
          </w:p>
          <w:p w14:paraId="2B76F7E8" w14:textId="77777777" w:rsidR="006676E7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Гейзенберг В. Физика и философия. Часть и целое. – М.: 1989. 400 с.</w:t>
            </w:r>
          </w:p>
          <w:p w14:paraId="0E114857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Карнап Р. Философские основания физики. Введение в философию науки. М.: Прогресс, 1971.- 390 с.</w:t>
            </w:r>
          </w:p>
          <w:p w14:paraId="4810E8E7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212FB3">
              <w:rPr>
                <w:sz w:val="22"/>
                <w:szCs w:val="22"/>
              </w:rPr>
              <w:t>Клайн</w:t>
            </w:r>
            <w:proofErr w:type="spellEnd"/>
            <w:r w:rsidRPr="00212FB3">
              <w:rPr>
                <w:sz w:val="22"/>
                <w:szCs w:val="22"/>
              </w:rPr>
              <w:t xml:space="preserve"> М. Математика. Поиск истины. М.: Мир, 1988.- 295 с.</w:t>
            </w:r>
          </w:p>
          <w:p w14:paraId="4BC3C1B4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Концепции самоорганизации. Становление нового образа научного мышления. М.: Наука, 1994. – 207 с.</w:t>
            </w:r>
          </w:p>
          <w:p w14:paraId="2FEB03CA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Кузнецов В.И. Общая химия. Тенденции развития. М.: Высшая школа, 1988.- 287 с.</w:t>
            </w:r>
          </w:p>
          <w:p w14:paraId="65FD1759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212FB3">
              <w:rPr>
                <w:sz w:val="22"/>
                <w:szCs w:val="22"/>
              </w:rPr>
              <w:t>Латур</w:t>
            </w:r>
            <w:proofErr w:type="spellEnd"/>
            <w:r w:rsidRPr="00212FB3">
              <w:rPr>
                <w:sz w:val="22"/>
                <w:szCs w:val="22"/>
              </w:rPr>
              <w:t xml:space="preserve"> Б. Наука в действии: следуя за учеными и инженерами внутри общества / Бруно </w:t>
            </w:r>
            <w:proofErr w:type="spellStart"/>
            <w:r w:rsidRPr="00212FB3">
              <w:rPr>
                <w:sz w:val="22"/>
                <w:szCs w:val="22"/>
              </w:rPr>
              <w:t>Латур</w:t>
            </w:r>
            <w:proofErr w:type="spellEnd"/>
            <w:r w:rsidRPr="00212FB3">
              <w:rPr>
                <w:sz w:val="22"/>
                <w:szCs w:val="22"/>
              </w:rPr>
              <w:t>; [пер. с англ. К. Федоровой; науч. ред. С. Миляева]. - СПб. Издательство Европейского университета в Санкт-Петербурге, 2013. -414 с.</w:t>
            </w:r>
          </w:p>
          <w:p w14:paraId="3975AFA9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 xml:space="preserve">Математика и опыт / Под общ. ред. </w:t>
            </w:r>
            <w:proofErr w:type="spellStart"/>
            <w:r w:rsidRPr="00212FB3">
              <w:rPr>
                <w:sz w:val="22"/>
                <w:szCs w:val="22"/>
              </w:rPr>
              <w:t>Барабашев</w:t>
            </w:r>
            <w:proofErr w:type="spellEnd"/>
            <w:r w:rsidRPr="00212FB3">
              <w:rPr>
                <w:sz w:val="22"/>
                <w:szCs w:val="22"/>
              </w:rPr>
              <w:t xml:space="preserve"> А.Г. М.: Изд-во </w:t>
            </w:r>
            <w:proofErr w:type="spellStart"/>
            <w:r w:rsidRPr="00212FB3">
              <w:rPr>
                <w:sz w:val="22"/>
                <w:szCs w:val="22"/>
              </w:rPr>
              <w:t>Моск</w:t>
            </w:r>
            <w:proofErr w:type="spellEnd"/>
            <w:r w:rsidRPr="00212FB3">
              <w:rPr>
                <w:sz w:val="22"/>
                <w:szCs w:val="22"/>
              </w:rPr>
              <w:t>. Ун-та, 2003.- 624 с.</w:t>
            </w:r>
          </w:p>
          <w:p w14:paraId="72E0C9AC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Менский, М.Б. Квантовая механика и мост между двумя культурами // Вопросы философии. 2004. №6. С. 64-74.</w:t>
            </w:r>
          </w:p>
          <w:p w14:paraId="34A5BF2D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Микешина, Л.А. Философия науки: Современная эпистемология. Научное знание в динамике культуры. Методология научного исследования: учебное пособие. – М.: Прогресс -Традиция: МПСИ: Флинта, 2005. -464 с.</w:t>
            </w:r>
          </w:p>
          <w:p w14:paraId="55A3E635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Печенкин А.А. Взаимодействие физики и химии. Философско-методологические проблемы. М.: Мысль, 1986. – 208 с.</w:t>
            </w:r>
          </w:p>
          <w:p w14:paraId="0BC35653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212FB3">
              <w:rPr>
                <w:sz w:val="22"/>
                <w:szCs w:val="22"/>
              </w:rPr>
              <w:t>Полани</w:t>
            </w:r>
            <w:proofErr w:type="spellEnd"/>
            <w:r w:rsidRPr="00212FB3">
              <w:rPr>
                <w:sz w:val="22"/>
                <w:szCs w:val="22"/>
              </w:rPr>
              <w:t xml:space="preserve">, М. Личностное знание. На пути к </w:t>
            </w:r>
            <w:proofErr w:type="spellStart"/>
            <w:r w:rsidRPr="00212FB3">
              <w:rPr>
                <w:sz w:val="22"/>
                <w:szCs w:val="22"/>
              </w:rPr>
              <w:t>посткритической</w:t>
            </w:r>
            <w:proofErr w:type="spellEnd"/>
            <w:r w:rsidRPr="00212FB3">
              <w:rPr>
                <w:sz w:val="22"/>
                <w:szCs w:val="22"/>
              </w:rPr>
              <w:t xml:space="preserve"> философии / М. </w:t>
            </w:r>
            <w:proofErr w:type="spellStart"/>
            <w:r w:rsidRPr="00212FB3">
              <w:rPr>
                <w:sz w:val="22"/>
                <w:szCs w:val="22"/>
              </w:rPr>
              <w:t>Полани</w:t>
            </w:r>
            <w:proofErr w:type="spellEnd"/>
            <w:r w:rsidRPr="00212FB3">
              <w:rPr>
                <w:sz w:val="22"/>
                <w:szCs w:val="22"/>
              </w:rPr>
              <w:t>. – Пер. с англ. - М.: Прогресс, 1985. – 344 с.</w:t>
            </w:r>
          </w:p>
          <w:p w14:paraId="5FD3642D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>Пригожин И.Р. От существующего к возникающему. М.: Наука, 1985.- 327 с.</w:t>
            </w:r>
          </w:p>
          <w:p w14:paraId="4BB6EAC3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12FB3">
              <w:rPr>
                <w:sz w:val="22"/>
                <w:szCs w:val="22"/>
              </w:rPr>
              <w:t xml:space="preserve">Пригожин И., </w:t>
            </w:r>
            <w:proofErr w:type="spellStart"/>
            <w:r w:rsidRPr="00212FB3">
              <w:rPr>
                <w:sz w:val="22"/>
                <w:szCs w:val="22"/>
              </w:rPr>
              <w:t>Стенгерс</w:t>
            </w:r>
            <w:proofErr w:type="spellEnd"/>
            <w:r w:rsidRPr="00212FB3">
              <w:rPr>
                <w:sz w:val="22"/>
                <w:szCs w:val="22"/>
              </w:rPr>
              <w:t xml:space="preserve"> И. Время, хаос, квант. К решению парадокса времени. М.: </w:t>
            </w:r>
            <w:proofErr w:type="spellStart"/>
            <w:r w:rsidRPr="00212FB3">
              <w:rPr>
                <w:sz w:val="22"/>
                <w:szCs w:val="22"/>
              </w:rPr>
              <w:t>Этиториал</w:t>
            </w:r>
            <w:proofErr w:type="spellEnd"/>
            <w:r w:rsidRPr="00212FB3">
              <w:rPr>
                <w:sz w:val="22"/>
                <w:szCs w:val="22"/>
              </w:rPr>
              <w:t xml:space="preserve"> УРСС, 2001. – 240 с.</w:t>
            </w:r>
          </w:p>
          <w:p w14:paraId="43592191" w14:textId="77777777" w:rsidR="006676E7" w:rsidRPr="00212FB3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  <w:lang w:val="en-US"/>
              </w:rPr>
            </w:pPr>
            <w:r w:rsidRPr="00212FB3">
              <w:rPr>
                <w:sz w:val="22"/>
                <w:szCs w:val="22"/>
              </w:rPr>
              <w:t xml:space="preserve">Эпистемология сегодня. Идеи, проблемы, дискуссии / Под ред. чл.-корр. РАН И.Т. </w:t>
            </w:r>
            <w:proofErr w:type="spellStart"/>
            <w:r w:rsidRPr="00212FB3">
              <w:rPr>
                <w:sz w:val="22"/>
                <w:szCs w:val="22"/>
              </w:rPr>
              <w:t>Касавина</w:t>
            </w:r>
            <w:proofErr w:type="spellEnd"/>
            <w:r w:rsidRPr="00212FB3">
              <w:rPr>
                <w:sz w:val="22"/>
                <w:szCs w:val="22"/>
              </w:rPr>
              <w:t xml:space="preserve"> и Н.Н. Ворониной. – Н. Новгород: Изд-во Нижегородского госуниверситета им. Н</w:t>
            </w:r>
            <w:r w:rsidRPr="00212FB3">
              <w:rPr>
                <w:sz w:val="22"/>
                <w:szCs w:val="22"/>
                <w:lang w:val="en-US"/>
              </w:rPr>
              <w:t>.</w:t>
            </w:r>
            <w:r w:rsidRPr="00212FB3">
              <w:rPr>
                <w:sz w:val="22"/>
                <w:szCs w:val="22"/>
              </w:rPr>
              <w:t>И</w:t>
            </w:r>
            <w:r w:rsidRPr="00212FB3">
              <w:rPr>
                <w:sz w:val="22"/>
                <w:szCs w:val="22"/>
                <w:lang w:val="en-US"/>
              </w:rPr>
              <w:t xml:space="preserve">. </w:t>
            </w:r>
            <w:r w:rsidRPr="00212FB3">
              <w:rPr>
                <w:sz w:val="22"/>
                <w:szCs w:val="22"/>
              </w:rPr>
              <w:t>Лобачевского</w:t>
            </w:r>
            <w:r w:rsidRPr="00212FB3">
              <w:rPr>
                <w:sz w:val="22"/>
                <w:szCs w:val="22"/>
                <w:lang w:val="en-US"/>
              </w:rPr>
              <w:t xml:space="preserve">, 2018. – 413 </w:t>
            </w:r>
            <w:r w:rsidRPr="00212FB3">
              <w:rPr>
                <w:sz w:val="22"/>
                <w:szCs w:val="22"/>
              </w:rPr>
              <w:t>с</w:t>
            </w:r>
            <w:r w:rsidRPr="00212FB3">
              <w:rPr>
                <w:sz w:val="22"/>
                <w:szCs w:val="22"/>
                <w:lang w:val="en-US"/>
              </w:rPr>
              <w:t>.</w:t>
            </w:r>
          </w:p>
          <w:p w14:paraId="4DB519B9" w14:textId="77777777" w:rsidR="006676E7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  <w:lang w:val="en-US"/>
              </w:rPr>
            </w:pPr>
            <w:r w:rsidRPr="00212FB3">
              <w:rPr>
                <w:sz w:val="22"/>
                <w:szCs w:val="22"/>
                <w:lang w:val="en-US"/>
              </w:rPr>
              <w:lastRenderedPageBreak/>
              <w:t>Collins H. Tacit and Explicit Knowledge. Chicago and London: The University of Chicago Press, 2010. 186 p.</w:t>
            </w:r>
          </w:p>
          <w:p w14:paraId="65D0292F" w14:textId="68F658AF" w:rsidR="006676E7" w:rsidRPr="006676E7" w:rsidRDefault="006676E7" w:rsidP="006676E7">
            <w:pPr>
              <w:pStyle w:val="a7"/>
              <w:numPr>
                <w:ilvl w:val="0"/>
                <w:numId w:val="6"/>
              </w:numPr>
              <w:suppressAutoHyphens w:val="0"/>
              <w:spacing w:line="276" w:lineRule="auto"/>
              <w:rPr>
                <w:sz w:val="22"/>
                <w:szCs w:val="22"/>
                <w:lang w:val="en-US"/>
              </w:rPr>
            </w:pPr>
            <w:r w:rsidRPr="006676E7">
              <w:rPr>
                <w:sz w:val="22"/>
                <w:szCs w:val="22"/>
                <w:lang w:val="en-US"/>
              </w:rPr>
              <w:t xml:space="preserve">Collins H., Evans R. Rethinking Expertise. Chicago and London: The University of Chicago Press, 2007. </w:t>
            </w:r>
            <w:r w:rsidRPr="006676E7">
              <w:rPr>
                <w:sz w:val="22"/>
                <w:szCs w:val="22"/>
              </w:rPr>
              <w:t>159 p.</w:t>
            </w:r>
          </w:p>
        </w:tc>
      </w:tr>
    </w:tbl>
    <w:p w14:paraId="1E6C3FDA" w14:textId="77777777" w:rsidR="00A00862" w:rsidRDefault="00A00862" w:rsidP="00A95961">
      <w:pPr>
        <w:rPr>
          <w:b/>
        </w:rPr>
      </w:pPr>
    </w:p>
    <w:p w14:paraId="39DA3E13" w14:textId="77777777" w:rsidR="00A00862" w:rsidRDefault="00A00862">
      <w:pPr>
        <w:jc w:val="center"/>
      </w:pPr>
      <w:r>
        <w:rPr>
          <w:b/>
        </w:rPr>
        <w:t>Вопросы для кандидатского экзамена</w:t>
      </w:r>
    </w:p>
    <w:p w14:paraId="048C3B5E" w14:textId="31D28F16" w:rsidR="00A00862" w:rsidRDefault="00A00862">
      <w:pPr>
        <w:jc w:val="center"/>
      </w:pPr>
      <w:r>
        <w:rPr>
          <w:b/>
        </w:rPr>
        <w:t>по истории и философии науки</w:t>
      </w:r>
      <w:r w:rsidR="00756000">
        <w:rPr>
          <w:b/>
        </w:rPr>
        <w:t>:</w:t>
      </w:r>
    </w:p>
    <w:p w14:paraId="12CE3E2C" w14:textId="7950A360" w:rsidR="00A00862" w:rsidRDefault="00A00862">
      <w:pPr>
        <w:spacing w:before="120" w:after="120"/>
        <w:jc w:val="center"/>
      </w:pPr>
      <w:r>
        <w:rPr>
          <w:b/>
        </w:rPr>
        <w:t xml:space="preserve">(часть </w:t>
      </w:r>
      <w:r w:rsidR="00756000">
        <w:rPr>
          <w:b/>
        </w:rPr>
        <w:t>2</w:t>
      </w:r>
      <w:r>
        <w:rPr>
          <w:b/>
        </w:rPr>
        <w:t xml:space="preserve"> - </w:t>
      </w:r>
      <w:r w:rsidR="00756000" w:rsidRPr="00756000">
        <w:rPr>
          <w:b/>
        </w:rPr>
        <w:t>Философские проблемы конкретной отрасли науки</w:t>
      </w:r>
      <w:r w:rsidR="00756000">
        <w:rPr>
          <w:b/>
        </w:rPr>
        <w:t>:</w:t>
      </w:r>
      <w:r w:rsidR="00A95961">
        <w:rPr>
          <w:b/>
        </w:rPr>
        <w:t xml:space="preserve"> </w:t>
      </w:r>
      <w:r w:rsidR="00FC3C58" w:rsidRPr="00FC3C58">
        <w:rPr>
          <w:b/>
          <w:bCs/>
        </w:rPr>
        <w:t xml:space="preserve">философские </w:t>
      </w:r>
      <w:r w:rsidR="00477856">
        <w:rPr>
          <w:b/>
          <w:bCs/>
        </w:rPr>
        <w:t>вопросы физики</w:t>
      </w:r>
      <w:r w:rsidR="00756000">
        <w:rPr>
          <w:b/>
          <w:bCs/>
        </w:rPr>
        <w:t>)</w:t>
      </w:r>
    </w:p>
    <w:p w14:paraId="0D33DA3B" w14:textId="77777777" w:rsidR="00A00862" w:rsidRDefault="00A00862">
      <w:pPr>
        <w:spacing w:before="60"/>
        <w:jc w:val="center"/>
      </w:pPr>
      <w:r>
        <w:rPr>
          <w:i/>
        </w:rPr>
        <w:t>эта часть вопросов является составной частью для остальных вопросов</w:t>
      </w:r>
    </w:p>
    <w:p w14:paraId="63E6BF15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Место физики в системе естественнонаучного знания.</w:t>
      </w:r>
    </w:p>
    <w:p w14:paraId="263D7281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Становление и развитие первых научных программ. Физика Аристотеля.</w:t>
      </w:r>
    </w:p>
    <w:p w14:paraId="1E5E8B98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От «</w:t>
      </w:r>
      <w:proofErr w:type="spellStart"/>
      <w:r w:rsidRPr="00311B0A">
        <w:t>фюсиса</w:t>
      </w:r>
      <w:proofErr w:type="spellEnd"/>
      <w:r w:rsidRPr="00311B0A">
        <w:t>» к «природе» как предмету физики.</w:t>
      </w:r>
    </w:p>
    <w:p w14:paraId="2C1DF9B2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Классическая механика И. Ньютона как итог научной революции XVII в. и формирование классической научной рациональности.</w:t>
      </w:r>
    </w:p>
    <w:p w14:paraId="1500F357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Научная революция в физике кон. XIX - нач. XX вв. как фундаментальная научная революция и проблема истории позитивизма.</w:t>
      </w:r>
    </w:p>
    <w:p w14:paraId="608403A1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Проблема описания элементарных объектов в современной физике.</w:t>
      </w:r>
    </w:p>
    <w:p w14:paraId="438C2C14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Философский анализ концепций пространства и времени.</w:t>
      </w:r>
    </w:p>
    <w:p w14:paraId="7383C704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Особенности современной математизации знаний.</w:t>
      </w:r>
    </w:p>
    <w:p w14:paraId="2176D6CC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Компьютерные науки и физика. Эпистемологическое содержание компьютерной революции.</w:t>
      </w:r>
    </w:p>
    <w:p w14:paraId="671B0AC7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 xml:space="preserve">Соотношение физики и химии. Основные этапы </w:t>
      </w:r>
      <w:proofErr w:type="spellStart"/>
      <w:r w:rsidRPr="00311B0A">
        <w:t>физикализации</w:t>
      </w:r>
      <w:proofErr w:type="spellEnd"/>
      <w:r w:rsidRPr="00311B0A">
        <w:t xml:space="preserve"> химии.</w:t>
      </w:r>
    </w:p>
    <w:p w14:paraId="137956C0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Информатика как междисциплинарная наука.</w:t>
      </w:r>
    </w:p>
    <w:p w14:paraId="3101D127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Классификация физических наук.</w:t>
      </w:r>
    </w:p>
    <w:p w14:paraId="2DC190FF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 xml:space="preserve">Философские проблемы </w:t>
      </w:r>
      <w:proofErr w:type="spellStart"/>
      <w:r w:rsidRPr="00311B0A">
        <w:t>астрофизки</w:t>
      </w:r>
      <w:proofErr w:type="spellEnd"/>
      <w:r w:rsidRPr="00311B0A">
        <w:t>.</w:t>
      </w:r>
    </w:p>
    <w:p w14:paraId="75E45994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Философские проблемы соотношения физики и биологии.</w:t>
      </w:r>
    </w:p>
    <w:p w14:paraId="544D85E4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Реализм и конструктивизм как философские основания современной науки.</w:t>
      </w:r>
    </w:p>
    <w:p w14:paraId="3D1650DF" w14:textId="77777777" w:rsidR="00FF2E7F" w:rsidRPr="00311B0A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Начала философии квантовой физики. Основы «теории всего».</w:t>
      </w:r>
    </w:p>
    <w:p w14:paraId="6D66F989" w14:textId="77777777" w:rsidR="00FF2E7F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r w:rsidRPr="00311B0A">
        <w:t>Проблема междисциплинарных исследований в современной науки.</w:t>
      </w:r>
    </w:p>
    <w:p w14:paraId="3D632E7C" w14:textId="547A2840" w:rsidR="00A00862" w:rsidRDefault="00FF2E7F" w:rsidP="00FF2E7F">
      <w:pPr>
        <w:pStyle w:val="a7"/>
        <w:numPr>
          <w:ilvl w:val="0"/>
          <w:numId w:val="7"/>
        </w:numPr>
        <w:suppressAutoHyphens w:val="0"/>
        <w:spacing w:line="276" w:lineRule="auto"/>
      </w:pPr>
      <w:proofErr w:type="spellStart"/>
      <w:r w:rsidRPr="00311B0A">
        <w:t>Технонаука</w:t>
      </w:r>
      <w:proofErr w:type="spellEnd"/>
      <w:r w:rsidRPr="00311B0A">
        <w:t xml:space="preserve"> и анализ современного технического знания.</w:t>
      </w:r>
    </w:p>
    <w:sectPr w:rsidR="00A0086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8095" w14:textId="77777777" w:rsidR="00A424B3" w:rsidRDefault="00A424B3" w:rsidP="00756000">
      <w:r>
        <w:separator/>
      </w:r>
    </w:p>
  </w:endnote>
  <w:endnote w:type="continuationSeparator" w:id="0">
    <w:p w14:paraId="76CAD083" w14:textId="77777777" w:rsidR="00A424B3" w:rsidRDefault="00A424B3" w:rsidP="0075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C2D6" w14:textId="77777777" w:rsidR="00A424B3" w:rsidRDefault="00A424B3" w:rsidP="00756000">
      <w:r>
        <w:separator/>
      </w:r>
    </w:p>
  </w:footnote>
  <w:footnote w:type="continuationSeparator" w:id="0">
    <w:p w14:paraId="38AF67C2" w14:textId="77777777" w:rsidR="00A424B3" w:rsidRDefault="00A424B3" w:rsidP="0075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004909"/>
    <w:multiLevelType w:val="hybridMultilevel"/>
    <w:tmpl w:val="4742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6C00"/>
    <w:multiLevelType w:val="hybridMultilevel"/>
    <w:tmpl w:val="365CC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54B3B"/>
    <w:multiLevelType w:val="hybridMultilevel"/>
    <w:tmpl w:val="D2E05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6743E"/>
    <w:multiLevelType w:val="hybridMultilevel"/>
    <w:tmpl w:val="94A04970"/>
    <w:lvl w:ilvl="0" w:tplc="7758F8DC">
      <w:start w:val="1"/>
      <w:numFmt w:val="decimal"/>
      <w:lvlText w:val="%1."/>
      <w:lvlJc w:val="left"/>
      <w:pPr>
        <w:ind w:left="3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3DA5F36"/>
    <w:multiLevelType w:val="hybridMultilevel"/>
    <w:tmpl w:val="D56AD0D6"/>
    <w:lvl w:ilvl="0" w:tplc="42F2CE6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09"/>
    <w:rsid w:val="000408C3"/>
    <w:rsid w:val="001A031D"/>
    <w:rsid w:val="0031016A"/>
    <w:rsid w:val="003732DA"/>
    <w:rsid w:val="003F5909"/>
    <w:rsid w:val="00477856"/>
    <w:rsid w:val="005245F6"/>
    <w:rsid w:val="0053249E"/>
    <w:rsid w:val="00560928"/>
    <w:rsid w:val="006676E7"/>
    <w:rsid w:val="007110EA"/>
    <w:rsid w:val="00756000"/>
    <w:rsid w:val="00A00862"/>
    <w:rsid w:val="00A05609"/>
    <w:rsid w:val="00A424B3"/>
    <w:rsid w:val="00A95961"/>
    <w:rsid w:val="00C54E24"/>
    <w:rsid w:val="00CB1E08"/>
    <w:rsid w:val="00E5606F"/>
    <w:rsid w:val="00F509F5"/>
    <w:rsid w:val="00FB7559"/>
    <w:rsid w:val="00FC3C58"/>
    <w:rsid w:val="00FC484C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F9DEB3"/>
  <w15:chartTrackingRefBased/>
  <w15:docId w15:val="{5F8F1D4D-0A24-42C3-BE70-C1E97F1C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lang w:val="en-US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table" w:customStyle="1" w:styleId="12">
    <w:name w:val="Сетка таблицы1"/>
    <w:basedOn w:val="a1"/>
    <w:next w:val="a6"/>
    <w:uiPriority w:val="39"/>
    <w:rsid w:val="00A959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9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6676E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6676E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Дорожкин А</vt:lpstr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Дорожкин А</dc:title>
  <dc:subject/>
  <dc:creator>Marina</dc:creator>
  <cp:keywords/>
  <cp:lastModifiedBy>Владимир Слюсарев</cp:lastModifiedBy>
  <cp:revision>16</cp:revision>
  <cp:lastPrinted>1995-11-21T14:41:00Z</cp:lastPrinted>
  <dcterms:created xsi:type="dcterms:W3CDTF">2020-12-15T12:16:00Z</dcterms:created>
  <dcterms:modified xsi:type="dcterms:W3CDTF">2021-02-19T11:03:00Z</dcterms:modified>
</cp:coreProperties>
</file>